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70903" w:rsidTr="00975B5B">
        <w:tc>
          <w:tcPr>
            <w:tcW w:w="4535" w:type="dxa"/>
          </w:tcPr>
          <w:p w:rsidR="00770903" w:rsidRDefault="00975B5B" w:rsidP="00975B5B">
            <w:pPr>
              <w:autoSpaceDE w:val="0"/>
              <w:autoSpaceDN w:val="0"/>
              <w:adjustRightInd w:val="0"/>
              <w:ind w:left="-108"/>
              <w:jc w:val="left"/>
              <w:rPr>
                <w:rFonts w:cs="ArialNarrow,Bold"/>
                <w:bCs/>
                <w:color w:val="000000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EB9DA5" wp14:editId="090B90B8">
                  <wp:extent cx="2133600" cy="694007"/>
                  <wp:effectExtent l="0" t="0" r="0" b="0"/>
                  <wp:docPr id="2" name="Obraz 2" descr="Lubuskie Warte Zachodu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buskie Warte Zachodu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66" cy="70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10AB">
              <w:rPr>
                <w:rFonts w:cs="ArialNarrow,Bold"/>
                <w:bCs/>
                <w:color w:val="000000"/>
                <w:szCs w:val="24"/>
              </w:rPr>
              <w:t xml:space="preserve">    </w:t>
            </w:r>
            <w:r w:rsidR="005830BD" w:rsidRPr="00CB5BA5">
              <w:rPr>
                <w:rFonts w:cs="ArialNarrow,Bold"/>
                <w:bCs/>
                <w:color w:val="000000"/>
                <w:szCs w:val="24"/>
              </w:rPr>
              <w:t xml:space="preserve">                    </w:t>
            </w:r>
            <w:r w:rsidR="00BB156A">
              <w:rPr>
                <w:rFonts w:cs="ArialNarrow,Bold"/>
                <w:bCs/>
                <w:color w:val="000000"/>
                <w:szCs w:val="24"/>
              </w:rPr>
              <w:t xml:space="preserve">             </w:t>
            </w:r>
          </w:p>
        </w:tc>
        <w:tc>
          <w:tcPr>
            <w:tcW w:w="4535" w:type="dxa"/>
          </w:tcPr>
          <w:p w:rsidR="00770903" w:rsidRDefault="00770903" w:rsidP="00975B5B">
            <w:pPr>
              <w:autoSpaceDE w:val="0"/>
              <w:autoSpaceDN w:val="0"/>
              <w:adjustRightInd w:val="0"/>
              <w:rPr>
                <w:rFonts w:cs="ArialNarrow,Bold"/>
                <w:bCs/>
                <w:color w:val="000000"/>
                <w:szCs w:val="24"/>
              </w:rPr>
            </w:pPr>
          </w:p>
        </w:tc>
      </w:tr>
    </w:tbl>
    <w:p w:rsidR="00770903" w:rsidRPr="000C042C" w:rsidRDefault="00105956" w:rsidP="00105956">
      <w:pPr>
        <w:autoSpaceDE w:val="0"/>
        <w:autoSpaceDN w:val="0"/>
        <w:adjustRightInd w:val="0"/>
        <w:spacing w:line="240" w:lineRule="auto"/>
        <w:jc w:val="right"/>
        <w:rPr>
          <w:rFonts w:cs="ArialNarrow,Bold"/>
          <w:bCs/>
          <w:i/>
          <w:color w:val="000000"/>
          <w:sz w:val="22"/>
        </w:rPr>
      </w:pPr>
      <w:r w:rsidRPr="000C042C">
        <w:rPr>
          <w:rFonts w:cs="ArialNarrow,Bold"/>
          <w:bCs/>
          <w:i/>
          <w:color w:val="000000"/>
          <w:sz w:val="22"/>
        </w:rPr>
        <w:t>Załącznik do</w:t>
      </w:r>
    </w:p>
    <w:p w:rsidR="00105956" w:rsidRPr="000C042C" w:rsidRDefault="003D1501" w:rsidP="007D2F8C">
      <w:pPr>
        <w:autoSpaceDE w:val="0"/>
        <w:autoSpaceDN w:val="0"/>
        <w:adjustRightInd w:val="0"/>
        <w:spacing w:line="240" w:lineRule="auto"/>
        <w:ind w:left="4956" w:firstLine="708"/>
        <w:rPr>
          <w:rFonts w:cs="ArialNarrow,Bold"/>
          <w:bCs/>
          <w:i/>
          <w:color w:val="000000"/>
          <w:sz w:val="22"/>
        </w:rPr>
      </w:pPr>
      <w:r w:rsidRPr="000C042C">
        <w:rPr>
          <w:rFonts w:cs="ArialNarrow,Bold"/>
          <w:bCs/>
          <w:i/>
          <w:color w:val="000000"/>
          <w:sz w:val="22"/>
        </w:rPr>
        <w:t xml:space="preserve"> </w:t>
      </w:r>
      <w:r w:rsidR="007D2F8C" w:rsidRPr="000C042C">
        <w:rPr>
          <w:rFonts w:cs="ArialNarrow,Bold"/>
          <w:bCs/>
          <w:i/>
          <w:color w:val="000000"/>
          <w:sz w:val="22"/>
        </w:rPr>
        <w:tab/>
      </w:r>
      <w:r w:rsidR="00975B5B">
        <w:rPr>
          <w:rFonts w:cs="ArialNarrow,Bold"/>
          <w:bCs/>
          <w:i/>
          <w:color w:val="000000"/>
          <w:sz w:val="22"/>
        </w:rPr>
        <w:t xml:space="preserve">                  </w:t>
      </w:r>
      <w:r w:rsidR="00105956" w:rsidRPr="000C042C">
        <w:rPr>
          <w:rFonts w:cs="ArialNarrow,Bold"/>
          <w:bCs/>
          <w:i/>
          <w:color w:val="000000"/>
          <w:sz w:val="22"/>
        </w:rPr>
        <w:t xml:space="preserve">Uchwały Nr </w:t>
      </w:r>
      <w:r w:rsidR="00975B5B">
        <w:rPr>
          <w:rFonts w:cs="ArialNarrow,Bold"/>
          <w:bCs/>
          <w:i/>
          <w:color w:val="000000"/>
          <w:sz w:val="22"/>
        </w:rPr>
        <w:t>34/349/15</w:t>
      </w:r>
    </w:p>
    <w:p w:rsidR="00105956" w:rsidRPr="000C042C" w:rsidRDefault="00975B5B" w:rsidP="00105956">
      <w:pPr>
        <w:autoSpaceDE w:val="0"/>
        <w:autoSpaceDN w:val="0"/>
        <w:adjustRightInd w:val="0"/>
        <w:spacing w:line="240" w:lineRule="auto"/>
        <w:jc w:val="right"/>
        <w:rPr>
          <w:rFonts w:cs="ArialNarrow,Bold"/>
          <w:bCs/>
          <w:i/>
          <w:color w:val="000000"/>
          <w:sz w:val="22"/>
        </w:rPr>
      </w:pPr>
      <w:r>
        <w:rPr>
          <w:rFonts w:cs="ArialNarrow,Bold"/>
          <w:bCs/>
          <w:i/>
          <w:color w:val="000000"/>
          <w:sz w:val="22"/>
        </w:rPr>
        <w:t xml:space="preserve"> </w:t>
      </w:r>
      <w:r w:rsidR="00105956" w:rsidRPr="000C042C">
        <w:rPr>
          <w:rFonts w:cs="ArialNarrow,Bold"/>
          <w:bCs/>
          <w:i/>
          <w:color w:val="000000"/>
          <w:sz w:val="22"/>
        </w:rPr>
        <w:t>Zarządu Województwa Lubuskiego</w:t>
      </w:r>
    </w:p>
    <w:p w:rsidR="00105956" w:rsidRPr="000C042C" w:rsidRDefault="00975B5B" w:rsidP="00975B5B">
      <w:pPr>
        <w:autoSpaceDE w:val="0"/>
        <w:autoSpaceDN w:val="0"/>
        <w:adjustRightInd w:val="0"/>
        <w:spacing w:line="240" w:lineRule="auto"/>
        <w:jc w:val="center"/>
        <w:rPr>
          <w:rFonts w:cs="ArialNarrow,Bold"/>
          <w:bCs/>
          <w:i/>
          <w:color w:val="000000"/>
          <w:sz w:val="22"/>
        </w:rPr>
      </w:pPr>
      <w:r>
        <w:rPr>
          <w:rFonts w:cs="ArialNarrow,Bold"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</w:t>
      </w:r>
      <w:r w:rsidR="00373085">
        <w:rPr>
          <w:rFonts w:cs="ArialNarrow,Bold"/>
          <w:bCs/>
          <w:i/>
          <w:color w:val="000000"/>
          <w:sz w:val="22"/>
        </w:rPr>
        <w:t xml:space="preserve">z dnia </w:t>
      </w:r>
      <w:r>
        <w:rPr>
          <w:rFonts w:cs="ArialNarrow,Bold"/>
          <w:bCs/>
          <w:i/>
          <w:color w:val="000000"/>
          <w:sz w:val="22"/>
        </w:rPr>
        <w:t>5 maja</w:t>
      </w:r>
      <w:r w:rsidR="00373085">
        <w:rPr>
          <w:rFonts w:cs="ArialNarrow,Bold"/>
          <w:bCs/>
          <w:i/>
          <w:color w:val="000000"/>
          <w:sz w:val="22"/>
        </w:rPr>
        <w:t xml:space="preserve"> 2015</w:t>
      </w:r>
      <w:r w:rsidR="00105956" w:rsidRPr="000C042C">
        <w:rPr>
          <w:rFonts w:cs="ArialNarrow,Bold"/>
          <w:bCs/>
          <w:i/>
          <w:color w:val="000000"/>
          <w:sz w:val="22"/>
        </w:rPr>
        <w:t xml:space="preserve"> roku</w:t>
      </w:r>
    </w:p>
    <w:p w:rsidR="00770903" w:rsidRPr="000C042C" w:rsidRDefault="00770903" w:rsidP="00770903">
      <w:pPr>
        <w:autoSpaceDE w:val="0"/>
        <w:autoSpaceDN w:val="0"/>
        <w:adjustRightInd w:val="0"/>
        <w:jc w:val="right"/>
        <w:rPr>
          <w:rFonts w:cs="ArialNarrow,Bold"/>
          <w:bCs/>
          <w:i/>
          <w:color w:val="000000"/>
          <w:sz w:val="22"/>
        </w:rPr>
      </w:pPr>
    </w:p>
    <w:p w:rsidR="00770903" w:rsidRPr="002841C2" w:rsidRDefault="00BB156A" w:rsidP="00770903">
      <w:pPr>
        <w:autoSpaceDE w:val="0"/>
        <w:autoSpaceDN w:val="0"/>
        <w:adjustRightInd w:val="0"/>
        <w:jc w:val="right"/>
        <w:rPr>
          <w:rFonts w:cs="ArialNarrow,Bold"/>
          <w:bCs/>
          <w:color w:val="000000"/>
          <w:sz w:val="22"/>
        </w:rPr>
      </w:pPr>
      <w:r w:rsidRPr="002841C2">
        <w:rPr>
          <w:rFonts w:cs="ArialNarrow,Bold"/>
          <w:bCs/>
          <w:color w:val="000000"/>
          <w:sz w:val="22"/>
        </w:rPr>
        <w:t xml:space="preserve">   </w:t>
      </w:r>
    </w:p>
    <w:p w:rsidR="00737851" w:rsidRPr="00570C14" w:rsidRDefault="00737851" w:rsidP="007F097F">
      <w:pPr>
        <w:autoSpaceDE w:val="0"/>
        <w:autoSpaceDN w:val="0"/>
        <w:adjustRightInd w:val="0"/>
        <w:jc w:val="center"/>
        <w:rPr>
          <w:rFonts w:cs="ArialNarrow,Bold"/>
          <w:b/>
          <w:bCs/>
          <w:color w:val="000000"/>
          <w:sz w:val="28"/>
          <w:szCs w:val="28"/>
        </w:rPr>
      </w:pPr>
      <w:r w:rsidRPr="00570C14">
        <w:rPr>
          <w:rFonts w:cs="ArialNarrow,Bold"/>
          <w:b/>
          <w:bCs/>
          <w:color w:val="000000"/>
          <w:sz w:val="28"/>
          <w:szCs w:val="28"/>
        </w:rPr>
        <w:t>Regulamin konkursu</w:t>
      </w:r>
    </w:p>
    <w:p w:rsidR="00570C14" w:rsidRDefault="00570C14" w:rsidP="00C5777A">
      <w:pPr>
        <w:autoSpaceDE w:val="0"/>
        <w:autoSpaceDN w:val="0"/>
        <w:adjustRightInd w:val="0"/>
        <w:jc w:val="center"/>
        <w:rPr>
          <w:rFonts w:cs="ArialNarrow,Bold"/>
          <w:b/>
          <w:bCs/>
          <w:color w:val="000000"/>
          <w:szCs w:val="24"/>
        </w:rPr>
      </w:pPr>
      <w:r w:rsidRPr="00570C14">
        <w:rPr>
          <w:rFonts w:cs="ArialNarrow,Bold"/>
          <w:b/>
          <w:bCs/>
          <w:color w:val="000000"/>
          <w:sz w:val="28"/>
          <w:szCs w:val="28"/>
        </w:rPr>
        <w:t xml:space="preserve"> dla </w:t>
      </w:r>
      <w:r w:rsidR="003436F3">
        <w:rPr>
          <w:rFonts w:cs="ArialNarrow,Bold"/>
          <w:b/>
          <w:bCs/>
          <w:color w:val="000000"/>
          <w:sz w:val="28"/>
          <w:szCs w:val="28"/>
        </w:rPr>
        <w:t xml:space="preserve">szkół </w:t>
      </w:r>
      <w:r w:rsidR="00C425B8">
        <w:rPr>
          <w:rFonts w:cs="ArialNarrow,Bold"/>
          <w:b/>
          <w:bCs/>
          <w:color w:val="000000"/>
          <w:sz w:val="28"/>
          <w:szCs w:val="28"/>
        </w:rPr>
        <w:t xml:space="preserve">ponadgimnazjalnych z </w:t>
      </w:r>
      <w:r w:rsidR="00C5777A">
        <w:rPr>
          <w:rFonts w:cs="ArialNarrow,Bold"/>
          <w:b/>
          <w:bCs/>
          <w:color w:val="000000"/>
          <w:sz w:val="28"/>
          <w:szCs w:val="28"/>
        </w:rPr>
        <w:t xml:space="preserve">siedzibą </w:t>
      </w:r>
      <w:r w:rsidR="00C5777A">
        <w:rPr>
          <w:rFonts w:cs="ArialNarrow,Bold"/>
          <w:b/>
          <w:bCs/>
          <w:color w:val="000000"/>
          <w:sz w:val="28"/>
          <w:szCs w:val="28"/>
        </w:rPr>
        <w:br/>
      </w:r>
      <w:r w:rsidR="003436F3">
        <w:rPr>
          <w:rFonts w:cs="ArialNarrow,Bold"/>
          <w:b/>
          <w:bCs/>
          <w:color w:val="000000"/>
          <w:sz w:val="28"/>
          <w:szCs w:val="28"/>
        </w:rPr>
        <w:t xml:space="preserve">na terenie </w:t>
      </w:r>
      <w:r w:rsidR="00D26888">
        <w:rPr>
          <w:rFonts w:cs="ArialNarrow,Bold"/>
          <w:b/>
          <w:bCs/>
          <w:color w:val="000000"/>
          <w:sz w:val="28"/>
          <w:szCs w:val="28"/>
        </w:rPr>
        <w:t>województwa lubuskiego</w:t>
      </w:r>
    </w:p>
    <w:p w:rsidR="00737851" w:rsidRDefault="00D62555" w:rsidP="00DB1487">
      <w:pPr>
        <w:autoSpaceDE w:val="0"/>
        <w:autoSpaceDN w:val="0"/>
        <w:adjustRightInd w:val="0"/>
        <w:jc w:val="center"/>
        <w:rPr>
          <w:rFonts w:cs="ArialNarrow"/>
          <w:b/>
          <w:color w:val="000000"/>
          <w:sz w:val="28"/>
          <w:szCs w:val="28"/>
        </w:rPr>
      </w:pPr>
      <w:r w:rsidRPr="003040BB">
        <w:rPr>
          <w:rFonts w:cs="ArialNarrow,Bold"/>
          <w:b/>
          <w:bCs/>
          <w:color w:val="000000"/>
          <w:sz w:val="28"/>
          <w:szCs w:val="28"/>
        </w:rPr>
        <w:t>pn</w:t>
      </w:r>
      <w:r w:rsidR="00570C14" w:rsidRPr="003040BB">
        <w:rPr>
          <w:rFonts w:cs="ArialNarrow,Bold"/>
          <w:b/>
          <w:bCs/>
          <w:color w:val="000000"/>
          <w:sz w:val="28"/>
          <w:szCs w:val="28"/>
        </w:rPr>
        <w:t xml:space="preserve">. </w:t>
      </w:r>
      <w:r w:rsidR="00373085" w:rsidRPr="00373085">
        <w:rPr>
          <w:rFonts w:cs="ArialNarrow"/>
          <w:b/>
          <w:color w:val="000000"/>
          <w:sz w:val="28"/>
          <w:szCs w:val="28"/>
        </w:rPr>
        <w:t>„</w:t>
      </w:r>
      <w:r w:rsidR="00373085" w:rsidRPr="00373085">
        <w:rPr>
          <w:b/>
          <w:sz w:val="28"/>
          <w:szCs w:val="28"/>
        </w:rPr>
        <w:t>Turystyczne Lubuskie w Fotografii</w:t>
      </w:r>
      <w:r w:rsidR="00737851" w:rsidRPr="00373085">
        <w:rPr>
          <w:rFonts w:cs="ArialNarrow"/>
          <w:b/>
          <w:color w:val="000000"/>
          <w:sz w:val="28"/>
          <w:szCs w:val="28"/>
        </w:rPr>
        <w:t>”</w:t>
      </w:r>
      <w:r w:rsidR="00D375D7">
        <w:rPr>
          <w:rFonts w:cs="ArialNarrow"/>
          <w:b/>
          <w:color w:val="000000"/>
          <w:sz w:val="28"/>
          <w:szCs w:val="28"/>
        </w:rPr>
        <w:t>,</w:t>
      </w:r>
      <w:bookmarkStart w:id="0" w:name="_GoBack"/>
      <w:bookmarkEnd w:id="0"/>
    </w:p>
    <w:p w:rsidR="00C857A4" w:rsidRDefault="00C857A4" w:rsidP="00D375D7">
      <w:pPr>
        <w:autoSpaceDE w:val="0"/>
        <w:autoSpaceDN w:val="0"/>
        <w:adjustRightInd w:val="0"/>
        <w:rPr>
          <w:rFonts w:cs="ArialNarrow"/>
          <w:b/>
          <w:color w:val="000000"/>
          <w:sz w:val="28"/>
          <w:szCs w:val="28"/>
        </w:rPr>
      </w:pPr>
    </w:p>
    <w:p w:rsidR="007F097F" w:rsidRPr="00BA7CEB" w:rsidRDefault="00BA7CEB" w:rsidP="00BA7C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3261" w:hanging="142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 </w:t>
      </w:r>
      <w:r w:rsidR="00C857A4" w:rsidRPr="00C857A4">
        <w:rPr>
          <w:rFonts w:cs="ArialNarrow,Bold"/>
          <w:b/>
          <w:bCs/>
          <w:szCs w:val="24"/>
        </w:rPr>
        <w:t>ORGANIZATOR KONKURSU</w:t>
      </w:r>
    </w:p>
    <w:p w:rsidR="00F42758" w:rsidRPr="000637EB" w:rsidRDefault="002B51ED" w:rsidP="000637EB">
      <w:pPr>
        <w:autoSpaceDE w:val="0"/>
        <w:autoSpaceDN w:val="0"/>
        <w:adjustRightInd w:val="0"/>
        <w:ind w:firstLine="567"/>
        <w:rPr>
          <w:rFonts w:cs="ArialNarrow,Bold"/>
          <w:bCs/>
          <w:szCs w:val="24"/>
        </w:rPr>
      </w:pPr>
      <w:r w:rsidRPr="00833BEE">
        <w:rPr>
          <w:rFonts w:cs="ArialNarrow,Bold"/>
          <w:bCs/>
          <w:color w:val="000000"/>
          <w:szCs w:val="24"/>
        </w:rPr>
        <w:t xml:space="preserve">§ 1. </w:t>
      </w:r>
      <w:r w:rsidR="00D62555" w:rsidRPr="00833BEE">
        <w:rPr>
          <w:rFonts w:cs="ArialNarrow,Bold"/>
          <w:bCs/>
          <w:color w:val="000000"/>
          <w:szCs w:val="24"/>
        </w:rPr>
        <w:t>Konkurs pn</w:t>
      </w:r>
      <w:r w:rsidR="00570C14" w:rsidRPr="00833BEE">
        <w:rPr>
          <w:rFonts w:cs="ArialNarrow,Bold"/>
          <w:bCs/>
          <w:color w:val="000000"/>
          <w:szCs w:val="24"/>
        </w:rPr>
        <w:t xml:space="preserve">. </w:t>
      </w:r>
      <w:r w:rsidR="002A608F" w:rsidRPr="00833BEE">
        <w:rPr>
          <w:rFonts w:cs="ArialNarrow"/>
          <w:color w:val="000000"/>
          <w:szCs w:val="24"/>
        </w:rPr>
        <w:t>„</w:t>
      </w:r>
      <w:r w:rsidR="00DB17E1">
        <w:rPr>
          <w:rFonts w:cs="ArialNarrow"/>
          <w:color w:val="000000"/>
          <w:szCs w:val="24"/>
        </w:rPr>
        <w:t>Turystyczne Lubuskie w Fotografii</w:t>
      </w:r>
      <w:r w:rsidR="00570C14" w:rsidRPr="00833BEE">
        <w:rPr>
          <w:rFonts w:cs="ArialNarrow"/>
          <w:color w:val="000000"/>
          <w:szCs w:val="24"/>
        </w:rPr>
        <w:t xml:space="preserve">” </w:t>
      </w:r>
      <w:r w:rsidR="00570C14" w:rsidRPr="00833BEE">
        <w:rPr>
          <w:rFonts w:cs="ArialNarrow,Bold"/>
          <w:bCs/>
          <w:color w:val="000000"/>
          <w:szCs w:val="24"/>
        </w:rPr>
        <w:t>organizowany jest przez</w:t>
      </w:r>
      <w:r w:rsidR="003436F3">
        <w:rPr>
          <w:rFonts w:cs="ArialNarrow,Bold"/>
          <w:bCs/>
          <w:color w:val="000000"/>
          <w:szCs w:val="24"/>
        </w:rPr>
        <w:t xml:space="preserve"> Zarząd Województwa Lubuskiego</w:t>
      </w:r>
      <w:r w:rsidR="00476514" w:rsidRPr="002E6DE2">
        <w:rPr>
          <w:rFonts w:cs="ArialNarrow,Bold"/>
          <w:bCs/>
          <w:szCs w:val="24"/>
        </w:rPr>
        <w:t>.</w:t>
      </w:r>
    </w:p>
    <w:p w:rsidR="00C857A4" w:rsidRPr="00BA7CEB" w:rsidRDefault="001302B5" w:rsidP="00BA7CEB">
      <w:pPr>
        <w:pStyle w:val="Akapitzlist"/>
        <w:numPr>
          <w:ilvl w:val="0"/>
          <w:numId w:val="20"/>
        </w:numPr>
        <w:tabs>
          <w:tab w:val="left" w:pos="426"/>
          <w:tab w:val="left" w:pos="3402"/>
          <w:tab w:val="left" w:pos="3828"/>
        </w:tabs>
        <w:autoSpaceDE w:val="0"/>
        <w:autoSpaceDN w:val="0"/>
        <w:adjustRightInd w:val="0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CEL </w:t>
      </w:r>
      <w:r w:rsidR="00C857A4" w:rsidRPr="00B21C59">
        <w:rPr>
          <w:rFonts w:cs="ArialNarrow,Bold"/>
          <w:b/>
          <w:bCs/>
          <w:szCs w:val="24"/>
        </w:rPr>
        <w:t>KONKURSU</w:t>
      </w:r>
    </w:p>
    <w:p w:rsidR="00C857A4" w:rsidRPr="00BA7CEB" w:rsidRDefault="00C857A4" w:rsidP="00BA7CE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/>
          <w:bCs/>
          <w:szCs w:val="24"/>
        </w:rPr>
        <w:tab/>
      </w:r>
      <w:r w:rsidR="006C4A31" w:rsidRPr="00833BEE">
        <w:rPr>
          <w:rFonts w:cs="ArialNarrow,Bold"/>
          <w:bCs/>
          <w:szCs w:val="24"/>
        </w:rPr>
        <w:t xml:space="preserve">§ 2. </w:t>
      </w:r>
      <w:r w:rsidR="00B63563" w:rsidRPr="00833BEE">
        <w:rPr>
          <w:rFonts w:cs="ArialNarrow,Bold"/>
          <w:bCs/>
          <w:szCs w:val="24"/>
        </w:rPr>
        <w:t>Celem</w:t>
      </w:r>
      <w:r w:rsidR="00972826">
        <w:rPr>
          <w:rFonts w:cs="ArialNarrow,Bold"/>
          <w:bCs/>
          <w:szCs w:val="24"/>
        </w:rPr>
        <w:t xml:space="preserve"> </w:t>
      </w:r>
      <w:r w:rsidR="00561620">
        <w:rPr>
          <w:rFonts w:cs="ArialNarrow,Bold"/>
          <w:bCs/>
          <w:szCs w:val="24"/>
        </w:rPr>
        <w:t>K</w:t>
      </w:r>
      <w:r w:rsidR="00972826">
        <w:rPr>
          <w:rFonts w:cs="ArialNarrow,Bold"/>
          <w:bCs/>
          <w:szCs w:val="24"/>
        </w:rPr>
        <w:t>onkursu</w:t>
      </w:r>
      <w:r w:rsidR="00B63563" w:rsidRPr="00534F83">
        <w:rPr>
          <w:rFonts w:cs="ArialNarrow,Bold"/>
          <w:bCs/>
          <w:szCs w:val="24"/>
        </w:rPr>
        <w:t xml:space="preserve"> jest promowanie </w:t>
      </w:r>
      <w:r w:rsidR="00AD3766">
        <w:rPr>
          <w:rFonts w:cs="ArialNarrow,Bold"/>
          <w:bCs/>
          <w:szCs w:val="24"/>
        </w:rPr>
        <w:t>walorów turystycznych naszego regionu</w:t>
      </w:r>
      <w:r w:rsidR="001F46EC">
        <w:rPr>
          <w:rFonts w:cs="ArialNarrow,Bold"/>
          <w:bCs/>
          <w:szCs w:val="24"/>
        </w:rPr>
        <w:t xml:space="preserve"> poprzez</w:t>
      </w:r>
      <w:r w:rsidR="000427A8">
        <w:rPr>
          <w:rFonts w:cs="ArialNarrow,Bold"/>
          <w:bCs/>
          <w:szCs w:val="24"/>
        </w:rPr>
        <w:t xml:space="preserve"> zachęcenie do odw</w:t>
      </w:r>
      <w:r w:rsidR="001F46EC">
        <w:rPr>
          <w:rFonts w:cs="ArialNarrow,Bold"/>
          <w:bCs/>
          <w:szCs w:val="24"/>
        </w:rPr>
        <w:t>iedzenia Województwa Lubuskiego oraz r</w:t>
      </w:r>
      <w:r w:rsidR="000427A8">
        <w:rPr>
          <w:rFonts w:cs="ArialNarrow,Bold"/>
          <w:bCs/>
          <w:szCs w:val="24"/>
        </w:rPr>
        <w:t xml:space="preserve">ozbudzenie ciekawości i chęci odkrywania pięknych miejsc, których w </w:t>
      </w:r>
      <w:r w:rsidR="00BA7CEB">
        <w:rPr>
          <w:rFonts w:cs="ArialNarrow,Bold"/>
          <w:bCs/>
          <w:szCs w:val="24"/>
        </w:rPr>
        <w:t>naszym regionie</w:t>
      </w:r>
      <w:r w:rsidR="00136DBC">
        <w:rPr>
          <w:rFonts w:cs="ArialNarrow,Bold"/>
          <w:bCs/>
          <w:szCs w:val="24"/>
        </w:rPr>
        <w:t xml:space="preserve"> nie brakuje. Województwo Lubuskie ma d</w:t>
      </w:r>
      <w:r w:rsidR="000427A8" w:rsidRPr="00A45CE0">
        <w:rPr>
          <w:rFonts w:eastAsia="Calibri"/>
        </w:rPr>
        <w:t xml:space="preserve">o zaoferowania </w:t>
      </w:r>
      <w:r w:rsidR="001F46EC">
        <w:rPr>
          <w:rFonts w:eastAsia="Calibri"/>
        </w:rPr>
        <w:br/>
      </w:r>
      <w:r w:rsidR="00136DBC">
        <w:rPr>
          <w:rFonts w:eastAsia="Calibri"/>
        </w:rPr>
        <w:t xml:space="preserve">szeroką i </w:t>
      </w:r>
      <w:r w:rsidR="000427A8" w:rsidRPr="00A45CE0">
        <w:rPr>
          <w:rFonts w:eastAsia="Calibri"/>
        </w:rPr>
        <w:t xml:space="preserve">niepowtarzalną mieszankę produktów turystycznych, które nie kojarzą się </w:t>
      </w:r>
      <w:r w:rsidR="00136DBC">
        <w:rPr>
          <w:rFonts w:eastAsia="Calibri"/>
        </w:rPr>
        <w:br/>
      </w:r>
      <w:r w:rsidR="000427A8" w:rsidRPr="00A45CE0">
        <w:rPr>
          <w:rFonts w:eastAsia="Calibri"/>
        </w:rPr>
        <w:t>z żadnym innym regionem w Po</w:t>
      </w:r>
      <w:r w:rsidR="00E714F6">
        <w:rPr>
          <w:rFonts w:eastAsia="Calibri"/>
        </w:rPr>
        <w:t>lsce. Produkty te stanowią siln</w:t>
      </w:r>
      <w:r w:rsidR="000427A8" w:rsidRPr="00A45CE0">
        <w:rPr>
          <w:rFonts w:eastAsia="Calibri"/>
        </w:rPr>
        <w:t xml:space="preserve">e </w:t>
      </w:r>
      <w:r w:rsidR="001F46EC">
        <w:rPr>
          <w:rFonts w:eastAsia="Calibri"/>
        </w:rPr>
        <w:t>wyróżniki na skalę ogólnopolską. K</w:t>
      </w:r>
      <w:r w:rsidR="00136DBC">
        <w:rPr>
          <w:rFonts w:eastAsia="Calibri"/>
        </w:rPr>
        <w:t>onkurs ma na celu skłonienie uczniów do odkrycia magicznych miejsc, które nie są jeszcze tak często odwiedzane przez turystów, a swoim pięknem, potencjałem i niepowtarzalnoś</w:t>
      </w:r>
      <w:r w:rsidR="00BA7CEB">
        <w:rPr>
          <w:rFonts w:eastAsia="Calibri"/>
        </w:rPr>
        <w:t>cią z pewnością zainteresują</w:t>
      </w:r>
      <w:r w:rsidR="000427A8" w:rsidRPr="00A45CE0">
        <w:rPr>
          <w:rFonts w:eastAsia="Calibri"/>
        </w:rPr>
        <w:t xml:space="preserve"> turystów z kraju i zagranicy oraz mogą decydować o wyborze Lubuskiego jako celu podróży turystycznej. </w:t>
      </w:r>
    </w:p>
    <w:p w:rsidR="0009344C" w:rsidRPr="00BA7CEB" w:rsidRDefault="00A14C2E" w:rsidP="00BA7CEB">
      <w:pPr>
        <w:pStyle w:val="Akapitzlist"/>
        <w:numPr>
          <w:ilvl w:val="0"/>
          <w:numId w:val="20"/>
        </w:numPr>
        <w:ind w:left="3402" w:hanging="283"/>
        <w:rPr>
          <w:b/>
        </w:rPr>
      </w:pPr>
      <w:r>
        <w:rPr>
          <w:b/>
        </w:rPr>
        <w:t xml:space="preserve"> </w:t>
      </w:r>
      <w:r w:rsidR="00C857A4" w:rsidRPr="00942654">
        <w:rPr>
          <w:b/>
        </w:rPr>
        <w:t>ZAKRES</w:t>
      </w:r>
      <w:r w:rsidR="00C857A4" w:rsidRPr="00534F83">
        <w:rPr>
          <w:b/>
        </w:rPr>
        <w:t xml:space="preserve"> TEMATYCZNY KONKURSU</w:t>
      </w:r>
    </w:p>
    <w:p w:rsidR="00AF4CFA" w:rsidRDefault="006C4A31" w:rsidP="00A95D37">
      <w:pPr>
        <w:pStyle w:val="Akapitzlist"/>
        <w:ind w:left="0" w:firstLine="567"/>
      </w:pPr>
      <w:r w:rsidRPr="00833BEE">
        <w:t xml:space="preserve">§ 3. </w:t>
      </w:r>
      <w:r w:rsidR="00DE6EAB" w:rsidRPr="002550D5">
        <w:rPr>
          <w:rFonts w:cs="ArialNarrow"/>
          <w:szCs w:val="24"/>
        </w:rPr>
        <w:t>Zadaniem uczestnikó</w:t>
      </w:r>
      <w:r w:rsidR="00AD3766">
        <w:rPr>
          <w:rFonts w:cs="ArialNarrow"/>
          <w:szCs w:val="24"/>
        </w:rPr>
        <w:t xml:space="preserve">w Konkursu jest przedstawienie </w:t>
      </w:r>
      <w:r w:rsidR="00A95D37">
        <w:rPr>
          <w:rFonts w:cs="ArialNarrow"/>
          <w:szCs w:val="24"/>
        </w:rPr>
        <w:t xml:space="preserve">zdjęć </w:t>
      </w:r>
      <w:r w:rsidR="00AD3766">
        <w:rPr>
          <w:rFonts w:cs="ArialNarrow"/>
          <w:szCs w:val="24"/>
        </w:rPr>
        <w:t>magicznych miejsc regionu lubuskiego</w:t>
      </w:r>
      <w:r w:rsidR="007F097F">
        <w:t>,</w:t>
      </w:r>
      <w:r w:rsidR="001A6E23" w:rsidRPr="007F4B80">
        <w:t xml:space="preserve"> </w:t>
      </w:r>
      <w:r w:rsidR="00AD3766">
        <w:t>które mają zachwycić i tym samym zachęcić do zapoznania się z turystyczną</w:t>
      </w:r>
      <w:r w:rsidR="00A95D37">
        <w:t xml:space="preserve"> ofertą Województwa Lubuskiego,</w:t>
      </w:r>
      <w:r w:rsidR="00956062" w:rsidRPr="00956062">
        <w:rPr>
          <w:rFonts w:cs="ArialNarrow"/>
          <w:color w:val="000000"/>
          <w:szCs w:val="24"/>
        </w:rPr>
        <w:t xml:space="preserve"> wywołanych w formacie</w:t>
      </w:r>
      <w:r w:rsidR="00683A4A">
        <w:rPr>
          <w:rFonts w:cs="ArialNarrow"/>
          <w:color w:val="000000"/>
          <w:szCs w:val="24"/>
        </w:rPr>
        <w:t xml:space="preserve"> A3</w:t>
      </w:r>
      <w:r w:rsidR="00956062">
        <w:rPr>
          <w:rFonts w:cs="ArialNarrow"/>
          <w:color w:val="000000"/>
          <w:szCs w:val="24"/>
        </w:rPr>
        <w:t xml:space="preserve"> oraz</w:t>
      </w:r>
      <w:r w:rsidR="00A95D37">
        <w:t xml:space="preserve"> utrwalonych</w:t>
      </w:r>
      <w:r w:rsidR="001A6E23" w:rsidRPr="007F4B80">
        <w:t xml:space="preserve"> na nośniku c</w:t>
      </w:r>
      <w:r w:rsidR="001A6E23">
        <w:t xml:space="preserve">yfrowym (CD lub DVD) </w:t>
      </w:r>
      <w:r w:rsidR="00AD3766">
        <w:t>w pliku jpg</w:t>
      </w:r>
      <w:r w:rsidR="001A6E23">
        <w:t>. W</w:t>
      </w:r>
      <w:r w:rsidR="005830BD">
        <w:t>iodącym tematem jest</w:t>
      </w:r>
      <w:r w:rsidR="00A95D37">
        <w:rPr>
          <w:b/>
        </w:rPr>
        <w:t xml:space="preserve"> </w:t>
      </w:r>
      <w:r w:rsidR="00956062">
        <w:rPr>
          <w:b/>
        </w:rPr>
        <w:t>piękno turystyki lubuskiej uchwyconej</w:t>
      </w:r>
      <w:r w:rsidR="00A95D37">
        <w:rPr>
          <w:b/>
        </w:rPr>
        <w:t xml:space="preserve"> na fotografii</w:t>
      </w:r>
      <w:r w:rsidR="00104A71">
        <w:rPr>
          <w:b/>
        </w:rPr>
        <w:t>.</w:t>
      </w:r>
      <w:r w:rsidR="00182640">
        <w:rPr>
          <w:b/>
        </w:rPr>
        <w:t xml:space="preserve"> </w:t>
      </w:r>
      <w:r w:rsidR="00AF4CFA">
        <w:br/>
      </w:r>
    </w:p>
    <w:p w:rsidR="000732CE" w:rsidRPr="00BA7CEB" w:rsidRDefault="00C857A4" w:rsidP="00BA7CEB">
      <w:pPr>
        <w:pStyle w:val="Akapitzlist"/>
        <w:numPr>
          <w:ilvl w:val="0"/>
          <w:numId w:val="20"/>
        </w:numPr>
        <w:ind w:left="3544" w:hanging="418"/>
        <w:rPr>
          <w:rFonts w:cs="ArialNarrow,Bold"/>
          <w:b/>
          <w:bCs/>
          <w:szCs w:val="24"/>
        </w:rPr>
      </w:pPr>
      <w:r w:rsidRPr="00AF4CFA">
        <w:rPr>
          <w:rFonts w:cs="ArialNarrow,Bold"/>
          <w:b/>
          <w:bCs/>
          <w:szCs w:val="24"/>
        </w:rPr>
        <w:t>UCZESTNICY</w:t>
      </w:r>
      <w:r w:rsidRPr="00B21C59">
        <w:rPr>
          <w:rFonts w:cs="ArialNarrow,Bold"/>
          <w:b/>
          <w:bCs/>
          <w:szCs w:val="24"/>
        </w:rPr>
        <w:t xml:space="preserve"> KONKURSU</w:t>
      </w:r>
    </w:p>
    <w:p w:rsidR="00540C8C" w:rsidRPr="00C425B8" w:rsidRDefault="00DA7371" w:rsidP="00C425B8">
      <w:pPr>
        <w:autoSpaceDE w:val="0"/>
        <w:autoSpaceDN w:val="0"/>
        <w:adjustRightInd w:val="0"/>
        <w:ind w:firstLine="567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Cs/>
          <w:szCs w:val="24"/>
        </w:rPr>
        <w:t xml:space="preserve">§ </w:t>
      </w:r>
      <w:r w:rsidR="00AF4939" w:rsidRPr="00833BEE">
        <w:rPr>
          <w:rFonts w:cs="ArialNarrow,Bold"/>
          <w:bCs/>
          <w:szCs w:val="24"/>
        </w:rPr>
        <w:t>4</w:t>
      </w:r>
      <w:r w:rsidR="006C4A31" w:rsidRPr="00833BEE">
        <w:rPr>
          <w:rFonts w:cs="ArialNarrow,Bold"/>
          <w:bCs/>
          <w:szCs w:val="24"/>
        </w:rPr>
        <w:t>.</w:t>
      </w:r>
      <w:r w:rsidR="000C042C">
        <w:rPr>
          <w:rFonts w:cs="ArialNarrow,Bold"/>
          <w:bCs/>
          <w:szCs w:val="24"/>
        </w:rPr>
        <w:t>1.</w:t>
      </w:r>
      <w:r w:rsidR="006C4A31">
        <w:rPr>
          <w:rFonts w:cs="ArialNarrow,Bold"/>
          <w:b/>
          <w:bCs/>
          <w:szCs w:val="24"/>
        </w:rPr>
        <w:t xml:space="preserve"> </w:t>
      </w:r>
      <w:r w:rsidR="00540C8C" w:rsidRPr="0083445D">
        <w:rPr>
          <w:rFonts w:cs="ArialNarrow"/>
          <w:color w:val="000000"/>
          <w:szCs w:val="24"/>
        </w:rPr>
        <w:t>Adresatami bezpośrednimi Konkursu</w:t>
      </w:r>
      <w:r w:rsidR="00540C8C" w:rsidRPr="00E80BC7">
        <w:t xml:space="preserve"> </w:t>
      </w:r>
      <w:r w:rsidR="00540C8C">
        <w:t>są uczniowie</w:t>
      </w:r>
      <w:r w:rsidR="00312ED2">
        <w:t xml:space="preserve"> szkół</w:t>
      </w:r>
      <w:r w:rsidR="00540C8C">
        <w:t xml:space="preserve"> </w:t>
      </w:r>
      <w:r w:rsidR="00C425B8">
        <w:t>ponadgimnazjalnych</w:t>
      </w:r>
      <w:r w:rsidR="00C5777A">
        <w:t xml:space="preserve"> z siedzibą</w:t>
      </w:r>
      <w:r w:rsidR="003436F3">
        <w:t xml:space="preserve"> na terenie </w:t>
      </w:r>
      <w:r w:rsidR="003436F3" w:rsidRPr="003436F3">
        <w:rPr>
          <w:szCs w:val="24"/>
        </w:rPr>
        <w:t>województwa lubuskiego</w:t>
      </w:r>
      <w:r w:rsidR="00C5777A">
        <w:rPr>
          <w:szCs w:val="24"/>
        </w:rPr>
        <w:t xml:space="preserve">. </w:t>
      </w:r>
      <w:r w:rsidR="00346FBF" w:rsidRPr="003436F3">
        <w:rPr>
          <w:szCs w:val="24"/>
        </w:rPr>
        <w:t>P</w:t>
      </w:r>
      <w:r w:rsidR="00540C8C" w:rsidRPr="003436F3">
        <w:rPr>
          <w:szCs w:val="24"/>
        </w:rPr>
        <w:t xml:space="preserve">ośrednimi </w:t>
      </w:r>
      <w:r w:rsidR="00346FBF" w:rsidRPr="003436F3">
        <w:rPr>
          <w:szCs w:val="24"/>
        </w:rPr>
        <w:t xml:space="preserve">adresatami są </w:t>
      </w:r>
      <w:r w:rsidR="003436F3" w:rsidRPr="003436F3">
        <w:rPr>
          <w:szCs w:val="24"/>
        </w:rPr>
        <w:t xml:space="preserve">mieszkańcy województwa </w:t>
      </w:r>
      <w:r w:rsidR="00540C8C" w:rsidRPr="003436F3">
        <w:rPr>
          <w:szCs w:val="24"/>
        </w:rPr>
        <w:t>lubuskiego.</w:t>
      </w:r>
      <w:r w:rsidR="002B7A1D">
        <w:br/>
        <w:t xml:space="preserve">          2. </w:t>
      </w:r>
      <w:r w:rsidR="00540C8C">
        <w:t>W K</w:t>
      </w:r>
      <w:r w:rsidR="00540C8C" w:rsidRPr="00066DDA">
        <w:t>onkursie</w:t>
      </w:r>
      <w:r w:rsidR="00346FBF">
        <w:t xml:space="preserve"> biorą</w:t>
      </w:r>
      <w:r w:rsidR="00540C8C" w:rsidRPr="00066DDA">
        <w:t xml:space="preserve"> udział </w:t>
      </w:r>
      <w:r w:rsidR="00312ED2">
        <w:t>uczniowie</w:t>
      </w:r>
      <w:r w:rsidR="001F46EC">
        <w:t xml:space="preserve"> </w:t>
      </w:r>
      <w:r w:rsidR="00312ED2">
        <w:t>szkół</w:t>
      </w:r>
      <w:r w:rsidR="00540C8C" w:rsidRPr="00066DDA">
        <w:t xml:space="preserve"> pod kierunkiem </w:t>
      </w:r>
      <w:r w:rsidR="000B6682">
        <w:t>n</w:t>
      </w:r>
      <w:r w:rsidR="00534F83">
        <w:t>auczyciela</w:t>
      </w:r>
      <w:r w:rsidR="000B6682">
        <w:t xml:space="preserve">/ </w:t>
      </w:r>
      <w:r w:rsidR="00534F83">
        <w:t>opiekuna</w:t>
      </w:r>
      <w:r w:rsidR="00540C8C" w:rsidRPr="00066DDA">
        <w:t>.</w:t>
      </w:r>
    </w:p>
    <w:p w:rsidR="000E6FA0" w:rsidRDefault="002B7A1D" w:rsidP="002B7A1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</w:pPr>
      <w:r>
        <w:lastRenderedPageBreak/>
        <w:t xml:space="preserve"> </w:t>
      </w:r>
      <w:r w:rsidR="00A95D37">
        <w:t xml:space="preserve">Każda szkoła może zgłosić maksymalnie 3 </w:t>
      </w:r>
      <w:r w:rsidR="00683A4A">
        <w:t>prace</w:t>
      </w:r>
      <w:r w:rsidR="001F46EC">
        <w:t xml:space="preserve"> konkursowe</w:t>
      </w:r>
      <w:r w:rsidR="00683A4A">
        <w:t>.</w:t>
      </w:r>
    </w:p>
    <w:p w:rsidR="00DC7AC6" w:rsidRPr="004938FC" w:rsidRDefault="00DC7AC6" w:rsidP="004938FC">
      <w:pPr>
        <w:autoSpaceDE w:val="0"/>
        <w:autoSpaceDN w:val="0"/>
        <w:adjustRightInd w:val="0"/>
        <w:rPr>
          <w:rFonts w:cs="ArialNarrow,Bold"/>
          <w:b/>
          <w:bCs/>
          <w:szCs w:val="24"/>
        </w:rPr>
      </w:pPr>
    </w:p>
    <w:p w:rsidR="00DC7AC6" w:rsidRPr="00BA7CEB" w:rsidRDefault="001302B5" w:rsidP="00BA7CEB">
      <w:pPr>
        <w:pStyle w:val="Akapitzlist"/>
        <w:autoSpaceDE w:val="0"/>
        <w:autoSpaceDN w:val="0"/>
        <w:adjustRightInd w:val="0"/>
        <w:ind w:left="3402"/>
        <w:jc w:val="left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V. </w:t>
      </w:r>
      <w:r w:rsidR="00DC7AC6" w:rsidRPr="00F77A60">
        <w:rPr>
          <w:rFonts w:cs="ArialNarrow,Bold"/>
          <w:b/>
          <w:bCs/>
          <w:szCs w:val="24"/>
        </w:rPr>
        <w:t>TERMINARZ KONKURSU</w:t>
      </w:r>
    </w:p>
    <w:p w:rsidR="006F730C" w:rsidRPr="00C857A4" w:rsidRDefault="00BB6174" w:rsidP="002555F2">
      <w:pPr>
        <w:pStyle w:val="Akapitzlist"/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>§ 5</w:t>
      </w:r>
      <w:r w:rsidR="00A72AB5" w:rsidRPr="00833BEE">
        <w:rPr>
          <w:rFonts w:cs="ArialNarrow,Bold"/>
          <w:b/>
          <w:bCs/>
          <w:szCs w:val="24"/>
        </w:rPr>
        <w:t xml:space="preserve">. </w:t>
      </w:r>
      <w:r w:rsidR="00833BEE" w:rsidRPr="00833BEE">
        <w:rPr>
          <w:rFonts w:cs="ArialNarrow,Bold"/>
          <w:bCs/>
          <w:szCs w:val="24"/>
        </w:rPr>
        <w:t xml:space="preserve">1. </w:t>
      </w:r>
      <w:r w:rsidR="006F730C" w:rsidRPr="00833BEE">
        <w:rPr>
          <w:rFonts w:cs="ArialNarrow"/>
          <w:color w:val="000000"/>
          <w:szCs w:val="24"/>
        </w:rPr>
        <w:t>Zgłoszenia</w:t>
      </w:r>
      <w:r w:rsidR="006F730C" w:rsidRPr="00C857A4">
        <w:rPr>
          <w:rFonts w:cs="ArialNarrow"/>
          <w:color w:val="000000"/>
          <w:szCs w:val="24"/>
        </w:rPr>
        <w:t xml:space="preserve"> będą przyjmowane w terminie od dnia ogłoszenia na stronie internetowej </w:t>
      </w:r>
      <w:hyperlink r:id="rId7" w:history="1">
        <w:r w:rsidR="00DC7AC6" w:rsidRPr="00820158">
          <w:rPr>
            <w:rStyle w:val="Hipercze"/>
            <w:rFonts w:cs="ArialNarrow"/>
            <w:szCs w:val="24"/>
          </w:rPr>
          <w:t>www.lubuskie.pl</w:t>
        </w:r>
      </w:hyperlink>
      <w:r w:rsidR="00B9236F" w:rsidRPr="00C857A4">
        <w:rPr>
          <w:rFonts w:cs="ArialNarrow"/>
          <w:color w:val="000000"/>
          <w:szCs w:val="24"/>
        </w:rPr>
        <w:t xml:space="preserve"> </w:t>
      </w:r>
      <w:r w:rsidR="006F730C" w:rsidRPr="00C857A4">
        <w:rPr>
          <w:rFonts w:cs="ArialNarrow"/>
          <w:b/>
          <w:color w:val="000000"/>
          <w:szCs w:val="24"/>
        </w:rPr>
        <w:t xml:space="preserve">do </w:t>
      </w:r>
      <w:r w:rsidR="00683A4A">
        <w:rPr>
          <w:rFonts w:cs="ArialNarrow"/>
          <w:b/>
          <w:color w:val="000000"/>
          <w:szCs w:val="24"/>
        </w:rPr>
        <w:t>31 maja 2015 roku</w:t>
      </w:r>
      <w:r w:rsidR="006F730C" w:rsidRPr="00C857A4">
        <w:rPr>
          <w:rFonts w:cs="ArialNarrow"/>
          <w:color w:val="000000"/>
          <w:szCs w:val="24"/>
        </w:rPr>
        <w:t xml:space="preserve"> włącznie (decyduje data stempla pocztowego).</w:t>
      </w:r>
    </w:p>
    <w:p w:rsidR="006F730C" w:rsidRPr="00DA7371" w:rsidRDefault="006F730C" w:rsidP="003A54BF">
      <w:pPr>
        <w:pStyle w:val="Akapitzlist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b/>
          <w:color w:val="000000"/>
          <w:szCs w:val="24"/>
        </w:rPr>
      </w:pPr>
      <w:r w:rsidRPr="00DA7371">
        <w:rPr>
          <w:rFonts w:cs="ArialNarrow"/>
          <w:color w:val="000000"/>
          <w:szCs w:val="24"/>
        </w:rPr>
        <w:t>Prace należy przesłać lub dostarczyć do Departamentu Infrastruktury Społecznej Urzędu Marszałko</w:t>
      </w:r>
      <w:r w:rsidR="00A00230">
        <w:rPr>
          <w:rFonts w:cs="ArialNarrow"/>
          <w:color w:val="000000"/>
          <w:szCs w:val="24"/>
        </w:rPr>
        <w:t xml:space="preserve">wskiego Województwa Lubuskiego, </w:t>
      </w:r>
      <w:r w:rsidRPr="00DA7371">
        <w:rPr>
          <w:rFonts w:cs="ArialNarrow"/>
          <w:color w:val="000000"/>
          <w:szCs w:val="24"/>
        </w:rPr>
        <w:t xml:space="preserve">ul. </w:t>
      </w:r>
      <w:r w:rsidR="00A00230">
        <w:rPr>
          <w:rFonts w:cs="ArialNarrow"/>
          <w:color w:val="000000"/>
          <w:szCs w:val="24"/>
        </w:rPr>
        <w:t>Podgórna 7, 65-057 Zielona Góra</w:t>
      </w:r>
      <w:r w:rsidRPr="00DA7371">
        <w:rPr>
          <w:rFonts w:cs="ArialNarrow"/>
          <w:color w:val="000000"/>
          <w:szCs w:val="24"/>
        </w:rPr>
        <w:t xml:space="preserve">. Na kopercie musi być dopisek </w:t>
      </w:r>
      <w:r w:rsidRPr="00DA7371">
        <w:rPr>
          <w:rFonts w:cs="ArialNarrow"/>
          <w:b/>
          <w:color w:val="000000"/>
          <w:szCs w:val="24"/>
        </w:rPr>
        <w:t>„Praca na konkurs</w:t>
      </w:r>
      <w:r w:rsidR="00A95D37">
        <w:rPr>
          <w:rFonts w:cs="ArialNarrow"/>
          <w:b/>
          <w:color w:val="000000"/>
          <w:szCs w:val="24"/>
        </w:rPr>
        <w:t xml:space="preserve"> Turystyczne Lubuskie w Fotografii</w:t>
      </w:r>
      <w:r w:rsidRPr="00DA7371">
        <w:rPr>
          <w:rFonts w:cs="ArialNarrow"/>
          <w:b/>
          <w:color w:val="000000"/>
          <w:szCs w:val="24"/>
        </w:rPr>
        <w:t>”.</w:t>
      </w:r>
    </w:p>
    <w:p w:rsidR="006F730C" w:rsidRPr="00833BEE" w:rsidRDefault="006F730C" w:rsidP="003A54BF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ind w:left="709" w:hanging="142"/>
        <w:rPr>
          <w:rFonts w:cs="ArialNarrow"/>
          <w:color w:val="000000"/>
          <w:szCs w:val="24"/>
        </w:rPr>
      </w:pPr>
      <w:r w:rsidRPr="00833BEE">
        <w:rPr>
          <w:rFonts w:cs="ArialNarrow"/>
          <w:color w:val="000000"/>
          <w:szCs w:val="24"/>
        </w:rPr>
        <w:t xml:space="preserve">Ogłoszenie wyników nastąpi w </w:t>
      </w:r>
      <w:r w:rsidR="00A95D37">
        <w:rPr>
          <w:rFonts w:cs="ArialNarrow"/>
          <w:color w:val="000000"/>
          <w:szCs w:val="24"/>
        </w:rPr>
        <w:t>czerwcu 2015</w:t>
      </w:r>
      <w:r w:rsidR="008566CE" w:rsidRPr="00833BEE">
        <w:rPr>
          <w:rFonts w:cs="ArialNarrow"/>
          <w:color w:val="000000"/>
          <w:szCs w:val="24"/>
        </w:rPr>
        <w:t xml:space="preserve"> roku.</w:t>
      </w:r>
    </w:p>
    <w:p w:rsidR="00B94C5E" w:rsidRDefault="00B94C5E" w:rsidP="00B94C5E">
      <w:pPr>
        <w:pStyle w:val="Akapitzlist"/>
      </w:pPr>
    </w:p>
    <w:p w:rsidR="00FF586D" w:rsidRDefault="00B21C59" w:rsidP="00BA7CEB">
      <w:pPr>
        <w:pStyle w:val="Akapitzlist"/>
        <w:autoSpaceDE w:val="0"/>
        <w:autoSpaceDN w:val="0"/>
        <w:adjustRightInd w:val="0"/>
        <w:ind w:left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VI. </w:t>
      </w:r>
      <w:r w:rsidR="00DC7AC6" w:rsidRPr="00AC3163">
        <w:rPr>
          <w:rFonts w:cs="ArialNarrow,Bold"/>
          <w:b/>
          <w:bCs/>
          <w:szCs w:val="24"/>
        </w:rPr>
        <w:t>WARUNKI UCZESTNICTWA W KONKURSIE</w:t>
      </w:r>
    </w:p>
    <w:p w:rsidR="000C4FA9" w:rsidRDefault="006F730C" w:rsidP="00531841">
      <w:pPr>
        <w:pStyle w:val="Akapitzlist"/>
        <w:tabs>
          <w:tab w:val="left" w:pos="567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>§ 6</w:t>
      </w:r>
      <w:r w:rsidR="00833BEE">
        <w:rPr>
          <w:rFonts w:cs="ArialNarrow,Bold"/>
          <w:bCs/>
          <w:szCs w:val="24"/>
        </w:rPr>
        <w:t>.</w:t>
      </w:r>
      <w:r w:rsidR="00DC7AC6" w:rsidRPr="00833BEE">
        <w:rPr>
          <w:rFonts w:cs="ArialNarrow,Bold"/>
          <w:bCs/>
          <w:szCs w:val="24"/>
        </w:rPr>
        <w:t>1.</w:t>
      </w:r>
      <w:r w:rsidR="00DC7AC6">
        <w:rPr>
          <w:rFonts w:cs="ArialNarrow,Bold"/>
          <w:b/>
          <w:bCs/>
          <w:szCs w:val="24"/>
        </w:rPr>
        <w:t xml:space="preserve"> </w:t>
      </w:r>
      <w:r w:rsidR="0083445D" w:rsidRPr="0083445D">
        <w:rPr>
          <w:rFonts w:cs="ArialNarrow"/>
          <w:color w:val="000000"/>
          <w:szCs w:val="24"/>
        </w:rPr>
        <w:t>Warunkiem uczestnictwa w Konkursie jest nadesłanie</w:t>
      </w:r>
      <w:r w:rsidR="005A020B">
        <w:rPr>
          <w:rFonts w:cs="ArialNarrow"/>
          <w:color w:val="000000"/>
          <w:szCs w:val="24"/>
        </w:rPr>
        <w:t xml:space="preserve"> przez szkołę zgłoszenia składającego się maksymalnie z 3 zdjęć </w:t>
      </w:r>
      <w:r w:rsidR="0083445D" w:rsidRPr="0083445D">
        <w:rPr>
          <w:rFonts w:cs="ArialNarrow"/>
          <w:color w:val="000000"/>
          <w:szCs w:val="24"/>
        </w:rPr>
        <w:t xml:space="preserve"> </w:t>
      </w:r>
      <w:r w:rsidR="005A020B">
        <w:rPr>
          <w:rFonts w:cs="ArialNarrow"/>
          <w:color w:val="000000"/>
          <w:szCs w:val="24"/>
        </w:rPr>
        <w:t>wraz z wypełnionymi  wszystkimi załącznikami do Regulaminu.</w:t>
      </w:r>
    </w:p>
    <w:p w:rsidR="000C4FA9" w:rsidRPr="00683A4A" w:rsidRDefault="0083445D" w:rsidP="00D360EB">
      <w:pPr>
        <w:pStyle w:val="Akapitzlist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rPr>
          <w:rFonts w:cs="ArialNarrow"/>
          <w:szCs w:val="24"/>
        </w:rPr>
      </w:pPr>
      <w:r w:rsidRPr="00683A4A">
        <w:rPr>
          <w:rFonts w:cs="ArialNarrow"/>
          <w:szCs w:val="24"/>
        </w:rPr>
        <w:t>Dodatkowym warunkiem uczestnictwa w Konkursie osoby niepe</w:t>
      </w:r>
      <w:r w:rsidR="00442E8E" w:rsidRPr="00683A4A">
        <w:rPr>
          <w:rFonts w:cs="ArialNarrow"/>
          <w:szCs w:val="24"/>
        </w:rPr>
        <w:t xml:space="preserve">łnoletniej jest wyrażenie zgody </w:t>
      </w:r>
      <w:r w:rsidR="001332B7" w:rsidRPr="00683A4A">
        <w:rPr>
          <w:rFonts w:cs="ArialNarrow"/>
          <w:szCs w:val="24"/>
        </w:rPr>
        <w:t>przedstawiciela ustawowego</w:t>
      </w:r>
      <w:r w:rsidR="00A410E5" w:rsidRPr="00683A4A">
        <w:rPr>
          <w:rFonts w:cs="ArialNarrow"/>
          <w:szCs w:val="24"/>
        </w:rPr>
        <w:t>,</w:t>
      </w:r>
      <w:r w:rsidR="001332B7" w:rsidRPr="00683A4A">
        <w:rPr>
          <w:rFonts w:cs="ArialNarrow"/>
          <w:szCs w:val="24"/>
        </w:rPr>
        <w:t xml:space="preserve"> </w:t>
      </w:r>
      <w:r w:rsidR="00E51769" w:rsidRPr="00683A4A">
        <w:rPr>
          <w:rFonts w:cs="ArialNarrow"/>
          <w:szCs w:val="24"/>
        </w:rPr>
        <w:t xml:space="preserve"> według wzoru określonego w </w:t>
      </w:r>
      <w:r w:rsidRPr="00683A4A">
        <w:rPr>
          <w:rFonts w:cs="ArialNarrow"/>
          <w:szCs w:val="24"/>
        </w:rPr>
        <w:t>załącznik</w:t>
      </w:r>
      <w:r w:rsidR="00E51769" w:rsidRPr="00683A4A">
        <w:rPr>
          <w:rFonts w:cs="ArialNarrow"/>
          <w:szCs w:val="24"/>
        </w:rPr>
        <w:t>u nr 2 Regulaminu.</w:t>
      </w:r>
    </w:p>
    <w:p w:rsidR="000C4FA9" w:rsidRPr="00683A4A" w:rsidRDefault="00B7650E" w:rsidP="00D360EB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szCs w:val="24"/>
        </w:rPr>
      </w:pPr>
      <w:r w:rsidRPr="00683A4A">
        <w:rPr>
          <w:rFonts w:cs="ArialNarrow"/>
          <w:szCs w:val="24"/>
        </w:rPr>
        <w:t>Przesłanie pracy konkursowej jest równoznaczne z wyrażeniem zgody na przetwarzanie swoich danych osobowych na potrzeby organizacji i promocji konkursu. W przypadku uczestników, którzy nie ukończyli 18- tego roku życia, zgodę wyrażają ich opiekunowie prawni. Osobom wyrażającym zgodę przysługuje prawo wglądu do przekazanych danych oraz do ich poprawienia, a także ewentualnego usunięcia.</w:t>
      </w:r>
    </w:p>
    <w:p w:rsidR="00DB32C0" w:rsidRPr="007F6349" w:rsidRDefault="00561620" w:rsidP="007F6349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Udział w K</w:t>
      </w:r>
      <w:r w:rsidR="00B7650E" w:rsidRPr="000C4FA9">
        <w:rPr>
          <w:rFonts w:cs="ArialNarrow"/>
          <w:color w:val="000000"/>
          <w:szCs w:val="24"/>
        </w:rPr>
        <w:t xml:space="preserve">onkursie </w:t>
      </w:r>
      <w:r w:rsidR="00B444B4">
        <w:rPr>
          <w:rFonts w:cs="ArialNarrow"/>
          <w:color w:val="000000"/>
          <w:szCs w:val="24"/>
        </w:rPr>
        <w:t>jest całkowicie dobrowolny</w:t>
      </w:r>
      <w:r w:rsidR="00B7650E" w:rsidRPr="000C4FA9">
        <w:rPr>
          <w:rFonts w:cs="ArialNarrow"/>
          <w:color w:val="000000"/>
          <w:szCs w:val="24"/>
        </w:rPr>
        <w:t>.</w:t>
      </w:r>
    </w:p>
    <w:p w:rsidR="00DC7AC6" w:rsidRDefault="00DC7AC6" w:rsidP="003664E2">
      <w:pPr>
        <w:autoSpaceDE w:val="0"/>
        <w:autoSpaceDN w:val="0"/>
        <w:adjustRightInd w:val="0"/>
        <w:jc w:val="left"/>
        <w:rPr>
          <w:rFonts w:cs="ArialNarrow"/>
          <w:color w:val="000000"/>
          <w:szCs w:val="24"/>
        </w:rPr>
      </w:pPr>
    </w:p>
    <w:p w:rsidR="004938FC" w:rsidRDefault="00B21C59" w:rsidP="00BA7CEB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VII. </w:t>
      </w:r>
      <w:r w:rsidR="00DC7AC6" w:rsidRPr="00AC3163">
        <w:rPr>
          <w:rFonts w:cs="ArialNarrow,Bold"/>
          <w:b/>
          <w:bCs/>
          <w:szCs w:val="24"/>
        </w:rPr>
        <w:t>KRYTERIA OCENY KOMISJI KONKURSOWEJ</w:t>
      </w:r>
    </w:p>
    <w:p w:rsidR="00683A4A" w:rsidRDefault="00D6584A" w:rsidP="00683A4A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 xml:space="preserve">§ </w:t>
      </w:r>
      <w:r w:rsidR="006F730C" w:rsidRPr="00833BEE">
        <w:rPr>
          <w:rFonts w:cs="ArialNarrow,Bold"/>
          <w:bCs/>
          <w:szCs w:val="24"/>
        </w:rPr>
        <w:t>7</w:t>
      </w:r>
      <w:r w:rsidR="00833BEE" w:rsidRPr="00833BEE">
        <w:rPr>
          <w:rFonts w:cs="ArialNarrow,Bold"/>
          <w:bCs/>
          <w:szCs w:val="24"/>
        </w:rPr>
        <w:t>.</w:t>
      </w:r>
      <w:r w:rsidR="002E0B63" w:rsidRPr="00833BEE">
        <w:rPr>
          <w:rFonts w:cs="ArialNarrow,Bold"/>
          <w:bCs/>
          <w:szCs w:val="24"/>
        </w:rPr>
        <w:t>1.</w:t>
      </w:r>
      <w:r w:rsidR="002E0B63">
        <w:rPr>
          <w:rFonts w:cs="ArialNarrow,Bold"/>
          <w:b/>
          <w:bCs/>
          <w:szCs w:val="24"/>
        </w:rPr>
        <w:t xml:space="preserve"> </w:t>
      </w:r>
      <w:r w:rsidR="00737851" w:rsidRPr="00643016">
        <w:rPr>
          <w:rFonts w:cs="ArialNarrow"/>
          <w:color w:val="000000"/>
          <w:szCs w:val="24"/>
        </w:rPr>
        <w:t>Praca konkursowa – aby spełnić wymogi formalne – musi mieć formę</w:t>
      </w:r>
      <w:r w:rsidR="00AC3163" w:rsidRPr="00643016">
        <w:rPr>
          <w:rFonts w:cs="ArialNarrow"/>
          <w:color w:val="000000"/>
          <w:szCs w:val="24"/>
        </w:rPr>
        <w:t xml:space="preserve"> </w:t>
      </w:r>
      <w:r w:rsidR="001F46EC">
        <w:rPr>
          <w:rFonts w:cs="ArialNarrow"/>
          <w:b/>
          <w:color w:val="000000"/>
          <w:szCs w:val="24"/>
        </w:rPr>
        <w:t>zdjęcia</w:t>
      </w:r>
      <w:r w:rsidR="00956062">
        <w:rPr>
          <w:rFonts w:cs="ArialNarrow"/>
          <w:b/>
          <w:color w:val="000000"/>
          <w:szCs w:val="24"/>
        </w:rPr>
        <w:t xml:space="preserve"> </w:t>
      </w:r>
      <w:r w:rsidR="001F46EC">
        <w:rPr>
          <w:rFonts w:cs="ArialNarrow"/>
          <w:color w:val="000000"/>
          <w:szCs w:val="24"/>
        </w:rPr>
        <w:t>wywołanego</w:t>
      </w:r>
    </w:p>
    <w:p w:rsidR="00643016" w:rsidRPr="00643016" w:rsidRDefault="00956062" w:rsidP="00683A4A">
      <w:pPr>
        <w:autoSpaceDE w:val="0"/>
        <w:autoSpaceDN w:val="0"/>
        <w:adjustRightInd w:val="0"/>
        <w:rPr>
          <w:rFonts w:cs="ArialNarrow"/>
          <w:color w:val="000000"/>
          <w:szCs w:val="24"/>
        </w:rPr>
      </w:pPr>
      <w:r w:rsidRPr="00956062">
        <w:rPr>
          <w:rFonts w:cs="ArialNarrow"/>
          <w:color w:val="000000"/>
          <w:szCs w:val="24"/>
        </w:rPr>
        <w:t>w formacie</w:t>
      </w:r>
      <w:r w:rsidR="00683A4A">
        <w:rPr>
          <w:rFonts w:cs="ArialNarrow"/>
          <w:color w:val="000000"/>
          <w:szCs w:val="24"/>
        </w:rPr>
        <w:t xml:space="preserve"> A3</w:t>
      </w:r>
      <w:r w:rsidRPr="00956062">
        <w:rPr>
          <w:rFonts w:cs="ArialNarrow"/>
          <w:color w:val="000000"/>
          <w:szCs w:val="24"/>
        </w:rPr>
        <w:t xml:space="preserve"> oraz</w:t>
      </w:r>
      <w:r>
        <w:rPr>
          <w:rFonts w:cs="ArialNarrow"/>
          <w:color w:val="000000"/>
          <w:szCs w:val="24"/>
        </w:rPr>
        <w:t xml:space="preserve"> </w:t>
      </w:r>
      <w:r w:rsidR="007F6349" w:rsidRPr="00956062">
        <w:rPr>
          <w:rFonts w:cs="ArialNarrow"/>
          <w:color w:val="000000"/>
          <w:szCs w:val="24"/>
        </w:rPr>
        <w:t xml:space="preserve"> </w:t>
      </w:r>
      <w:r w:rsidR="00643016" w:rsidRPr="00B4140D">
        <w:t>utrw</w:t>
      </w:r>
      <w:r w:rsidR="00B444B4">
        <w:t>alonego i przesłanego</w:t>
      </w:r>
      <w:r w:rsidR="007B1EC5">
        <w:t xml:space="preserve"> </w:t>
      </w:r>
      <w:r w:rsidR="00643016" w:rsidRPr="00B4140D">
        <w:t>na nośniku cyfrowym</w:t>
      </w:r>
      <w:r w:rsidR="00643016">
        <w:t xml:space="preserve"> </w:t>
      </w:r>
      <w:r w:rsidR="00643016" w:rsidRPr="00643016">
        <w:rPr>
          <w:rFonts w:cs="ArialNarrow"/>
          <w:color w:val="000000"/>
          <w:szCs w:val="24"/>
        </w:rPr>
        <w:t xml:space="preserve">(CD lub DVD) w pliku </w:t>
      </w:r>
      <w:r w:rsidR="007F6349">
        <w:rPr>
          <w:rFonts w:cs="ArialNarrow"/>
          <w:color w:val="000000"/>
          <w:szCs w:val="24"/>
        </w:rPr>
        <w:t>jpg</w:t>
      </w:r>
      <w:r w:rsidR="00643016" w:rsidRPr="00643016">
        <w:rPr>
          <w:rFonts w:cs="ArialNarrow"/>
          <w:color w:val="000000"/>
          <w:szCs w:val="24"/>
        </w:rPr>
        <w:t>.</w:t>
      </w:r>
    </w:p>
    <w:p w:rsidR="002550D5" w:rsidRPr="002E0B63" w:rsidRDefault="00737851" w:rsidP="00ED1415">
      <w:pPr>
        <w:pStyle w:val="Akapitzlist"/>
        <w:numPr>
          <w:ilvl w:val="0"/>
          <w:numId w:val="17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2E0B63">
        <w:rPr>
          <w:rFonts w:cs="ArialNarrow"/>
          <w:color w:val="000000"/>
          <w:szCs w:val="24"/>
        </w:rPr>
        <w:t xml:space="preserve">Do </w:t>
      </w:r>
      <w:r w:rsidR="002550D5" w:rsidRPr="002E0B63">
        <w:rPr>
          <w:rFonts w:cs="ArialNarrow"/>
          <w:color w:val="000000"/>
          <w:szCs w:val="24"/>
        </w:rPr>
        <w:t>pracy</w:t>
      </w:r>
      <w:r w:rsidRPr="002E0B63">
        <w:rPr>
          <w:rFonts w:cs="ArialNarrow"/>
          <w:color w:val="000000"/>
          <w:szCs w:val="24"/>
        </w:rPr>
        <w:t xml:space="preserve"> musi być dołączony wy</w:t>
      </w:r>
      <w:r w:rsidR="00A60F40" w:rsidRPr="002E0B63">
        <w:rPr>
          <w:rFonts w:cs="ArialNarrow"/>
          <w:color w:val="000000"/>
          <w:szCs w:val="24"/>
        </w:rPr>
        <w:t>pełniony formularz zgłoszeniowy, którego wzór określa załącznik nr 1 do Regulaminu.</w:t>
      </w:r>
    </w:p>
    <w:p w:rsidR="000C4FA9" w:rsidRPr="002E0B63" w:rsidRDefault="00737851" w:rsidP="00ED141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153"/>
        <w:rPr>
          <w:rFonts w:cs="ArialNarrow"/>
          <w:color w:val="000000"/>
          <w:szCs w:val="24"/>
        </w:rPr>
      </w:pPr>
      <w:r w:rsidRPr="002E0B63">
        <w:rPr>
          <w:rFonts w:cs="ArialNarrow"/>
          <w:color w:val="000000"/>
          <w:szCs w:val="24"/>
        </w:rPr>
        <w:t>Przy ocenie prac będą brane pod uwagę:</w:t>
      </w:r>
    </w:p>
    <w:p w:rsidR="000C4FA9" w:rsidRPr="00547775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"/>
          <w:color w:val="000000"/>
          <w:szCs w:val="24"/>
        </w:rPr>
      </w:pPr>
      <w:r w:rsidRPr="00737851">
        <w:rPr>
          <w:rFonts w:cs="ArialNarrow"/>
          <w:color w:val="000000"/>
          <w:szCs w:val="24"/>
        </w:rPr>
        <w:t>a</w:t>
      </w:r>
      <w:r>
        <w:rPr>
          <w:rFonts w:cs="ArialNarrow"/>
          <w:color w:val="000000"/>
          <w:szCs w:val="24"/>
        </w:rPr>
        <w:t>)</w:t>
      </w:r>
      <w:r w:rsidRPr="00737851">
        <w:rPr>
          <w:rFonts w:cs="ArialNarrow"/>
          <w:color w:val="000000"/>
          <w:szCs w:val="24"/>
        </w:rPr>
        <w:t xml:space="preserve"> </w:t>
      </w:r>
      <w:r w:rsidRPr="00547775">
        <w:rPr>
          <w:rFonts w:cs="ArialNarrow,Bold"/>
          <w:bCs/>
          <w:color w:val="000000"/>
          <w:szCs w:val="24"/>
        </w:rPr>
        <w:t>zgodność pracy z tematem konkursu</w:t>
      </w:r>
      <w:r>
        <w:rPr>
          <w:rFonts w:cs="ArialNarrow,Bold"/>
          <w:bCs/>
          <w:color w:val="000000"/>
          <w:szCs w:val="24"/>
        </w:rPr>
        <w:t>,</w:t>
      </w:r>
    </w:p>
    <w:p w:rsidR="000C4FA9" w:rsidRPr="00547775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,Bold"/>
          <w:bCs/>
          <w:color w:val="000000"/>
          <w:szCs w:val="24"/>
        </w:rPr>
      </w:pPr>
      <w:r w:rsidRPr="00547775">
        <w:rPr>
          <w:rFonts w:cs="ArialNarrow"/>
          <w:color w:val="000000"/>
          <w:szCs w:val="24"/>
        </w:rPr>
        <w:t>b</w:t>
      </w:r>
      <w:r>
        <w:rPr>
          <w:rFonts w:cs="ArialNarrow"/>
          <w:color w:val="000000"/>
          <w:szCs w:val="24"/>
        </w:rPr>
        <w:t>)</w:t>
      </w:r>
      <w:r w:rsidRPr="00547775">
        <w:rPr>
          <w:rFonts w:cs="ArialNarrow"/>
          <w:color w:val="000000"/>
          <w:szCs w:val="24"/>
        </w:rPr>
        <w:t xml:space="preserve"> </w:t>
      </w:r>
      <w:r w:rsidR="007F6349">
        <w:rPr>
          <w:rFonts w:cs="ArialNarrow,Bold"/>
          <w:bCs/>
          <w:color w:val="000000"/>
          <w:szCs w:val="24"/>
        </w:rPr>
        <w:t>innowacyjność i siła przekazu</w:t>
      </w:r>
      <w:r>
        <w:rPr>
          <w:rFonts w:cs="ArialNarrow,Bold"/>
          <w:bCs/>
          <w:color w:val="000000"/>
          <w:szCs w:val="24"/>
        </w:rPr>
        <w:t>,</w:t>
      </w:r>
    </w:p>
    <w:p w:rsidR="000C4FA9" w:rsidRPr="00547775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"/>
          <w:color w:val="000000"/>
          <w:szCs w:val="24"/>
        </w:rPr>
      </w:pPr>
      <w:r w:rsidRPr="00547775">
        <w:rPr>
          <w:rFonts w:cs="ArialNarrow,Bold"/>
          <w:bCs/>
          <w:color w:val="000000"/>
          <w:szCs w:val="24"/>
        </w:rPr>
        <w:t>c</w:t>
      </w:r>
      <w:r>
        <w:rPr>
          <w:rFonts w:cs="ArialNarrow,Bold"/>
          <w:bCs/>
          <w:color w:val="000000"/>
          <w:szCs w:val="24"/>
        </w:rPr>
        <w:t>) pomysłowość,</w:t>
      </w:r>
    </w:p>
    <w:p w:rsidR="000C4FA9" w:rsidRPr="000C4FA9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d)</w:t>
      </w:r>
      <w:r w:rsidRPr="00547775">
        <w:rPr>
          <w:rFonts w:cs="ArialNarrow"/>
          <w:color w:val="000000"/>
          <w:szCs w:val="24"/>
        </w:rPr>
        <w:t xml:space="preserve"> </w:t>
      </w:r>
      <w:r>
        <w:rPr>
          <w:rFonts w:cs="ArialNarrow,Bold"/>
          <w:bCs/>
          <w:color w:val="000000"/>
          <w:szCs w:val="24"/>
        </w:rPr>
        <w:t>estetyka pracy.</w:t>
      </w:r>
    </w:p>
    <w:p w:rsidR="00737851" w:rsidRPr="000C4FA9" w:rsidRDefault="00737851" w:rsidP="00ED1415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0C4FA9">
        <w:rPr>
          <w:rFonts w:cs="ArialNarrow"/>
          <w:color w:val="000000"/>
          <w:szCs w:val="24"/>
        </w:rPr>
        <w:t xml:space="preserve">Wszystkie prace będą oceniane przez </w:t>
      </w:r>
      <w:r w:rsidR="00DB1487" w:rsidRPr="000C4FA9">
        <w:rPr>
          <w:rFonts w:cs="ArialNarrow"/>
          <w:color w:val="000000"/>
          <w:szCs w:val="24"/>
        </w:rPr>
        <w:t>Komisję Konkursową</w:t>
      </w:r>
      <w:r w:rsidRPr="000C4FA9">
        <w:rPr>
          <w:rFonts w:cs="ArialNarrow"/>
          <w:color w:val="000000"/>
          <w:szCs w:val="24"/>
        </w:rPr>
        <w:t xml:space="preserve"> </w:t>
      </w:r>
      <w:r w:rsidR="00EF7A7D">
        <w:rPr>
          <w:rFonts w:cs="ArialNarrow"/>
          <w:color w:val="000000"/>
          <w:szCs w:val="24"/>
        </w:rPr>
        <w:t>powołaną przez</w:t>
      </w:r>
      <w:r w:rsidRPr="000C4FA9">
        <w:rPr>
          <w:rFonts w:cs="ArialNarrow"/>
          <w:color w:val="000000"/>
          <w:szCs w:val="24"/>
        </w:rPr>
        <w:t xml:space="preserve"> </w:t>
      </w:r>
      <w:r w:rsidR="003436F3">
        <w:rPr>
          <w:rFonts w:cs="ArialNarrow"/>
          <w:color w:val="000000"/>
          <w:szCs w:val="24"/>
        </w:rPr>
        <w:t>Zarząd Województwa Lubuskiego</w:t>
      </w:r>
      <w:r w:rsidR="000C4FA9" w:rsidRPr="000C4FA9">
        <w:rPr>
          <w:rFonts w:cs="ArialNarrow"/>
          <w:color w:val="000000"/>
          <w:szCs w:val="24"/>
        </w:rPr>
        <w:t xml:space="preserve">. </w:t>
      </w:r>
      <w:r w:rsidRPr="000C4FA9">
        <w:rPr>
          <w:rFonts w:cs="ArialNarrow"/>
          <w:color w:val="000000"/>
          <w:szCs w:val="24"/>
        </w:rPr>
        <w:t xml:space="preserve">Decyzja </w:t>
      </w:r>
      <w:r w:rsidR="009B5779" w:rsidRPr="000C4FA9">
        <w:rPr>
          <w:rFonts w:cs="ArialNarrow"/>
          <w:color w:val="000000"/>
          <w:szCs w:val="24"/>
        </w:rPr>
        <w:t>Komisji</w:t>
      </w:r>
      <w:r w:rsidRPr="000C4FA9">
        <w:rPr>
          <w:rFonts w:cs="ArialNarrow"/>
          <w:color w:val="000000"/>
          <w:szCs w:val="24"/>
        </w:rPr>
        <w:t xml:space="preserve"> jest</w:t>
      </w:r>
      <w:r w:rsidR="00DB1487" w:rsidRPr="000C4FA9">
        <w:rPr>
          <w:rFonts w:cs="ArialNarrow"/>
          <w:color w:val="000000"/>
          <w:szCs w:val="24"/>
        </w:rPr>
        <w:t xml:space="preserve"> </w:t>
      </w:r>
      <w:r w:rsidRPr="000C4FA9">
        <w:rPr>
          <w:rFonts w:cs="ArialNarrow"/>
          <w:color w:val="000000"/>
          <w:szCs w:val="24"/>
        </w:rPr>
        <w:t>ostateczna i nie przysługuje od niej odwołanie.</w:t>
      </w:r>
    </w:p>
    <w:p w:rsidR="000C4FA9" w:rsidRDefault="006103A3" w:rsidP="00ED1415">
      <w:pPr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5</w:t>
      </w:r>
      <w:r w:rsidR="00737851" w:rsidRPr="00737851">
        <w:rPr>
          <w:rFonts w:cs="ArialNarrow"/>
          <w:color w:val="000000"/>
          <w:szCs w:val="24"/>
        </w:rPr>
        <w:t xml:space="preserve">. </w:t>
      </w:r>
      <w:r w:rsidR="000732CE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Nadesłane prace nie będą</w:t>
      </w:r>
      <w:r w:rsidR="00875790">
        <w:rPr>
          <w:rFonts w:cs="ArialNarrow"/>
          <w:color w:val="000000"/>
          <w:szCs w:val="24"/>
        </w:rPr>
        <w:t xml:space="preserve"> zwracane uczestnikom K</w:t>
      </w:r>
      <w:r w:rsidR="00737851" w:rsidRPr="00737851">
        <w:rPr>
          <w:rFonts w:cs="ArialNarrow"/>
          <w:color w:val="000000"/>
          <w:szCs w:val="24"/>
        </w:rPr>
        <w:t>onkursu. Organizator zastrzega sobie prawo do ich</w:t>
      </w:r>
      <w:r w:rsidR="00875790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częściowej lub całościowej publikacji.</w:t>
      </w:r>
    </w:p>
    <w:p w:rsidR="00737851" w:rsidRPr="000C4FA9" w:rsidRDefault="000C4FA9" w:rsidP="005837C6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lastRenderedPageBreak/>
        <w:t xml:space="preserve">6. </w:t>
      </w:r>
      <w:r w:rsidR="00737851" w:rsidRPr="00737851">
        <w:rPr>
          <w:rFonts w:cs="ArialNarrow"/>
          <w:color w:val="00000A"/>
          <w:szCs w:val="24"/>
        </w:rPr>
        <w:t>Prace lub ich fragmenty</w:t>
      </w:r>
      <w:r w:rsidR="00EF7A7D">
        <w:rPr>
          <w:rFonts w:cs="ArialNarrow"/>
          <w:color w:val="00000A"/>
          <w:szCs w:val="24"/>
        </w:rPr>
        <w:t xml:space="preserve"> mogą być wykorzystywane przez o</w:t>
      </w:r>
      <w:r w:rsidR="00737851" w:rsidRPr="00737851">
        <w:rPr>
          <w:rFonts w:cs="ArialNarrow"/>
          <w:color w:val="00000A"/>
          <w:szCs w:val="24"/>
        </w:rPr>
        <w:t xml:space="preserve">rganizatora do prezentowania </w:t>
      </w:r>
      <w:r w:rsidR="009B5779">
        <w:rPr>
          <w:rFonts w:cs="ArialNarrow"/>
          <w:color w:val="00000A"/>
          <w:szCs w:val="24"/>
        </w:rPr>
        <w:br/>
      </w:r>
      <w:r w:rsidR="00737851" w:rsidRPr="00737851">
        <w:rPr>
          <w:rFonts w:cs="ArialNarrow"/>
          <w:color w:val="00000A"/>
          <w:szCs w:val="24"/>
        </w:rPr>
        <w:t>w</w:t>
      </w:r>
      <w:r w:rsidR="009B5779">
        <w:rPr>
          <w:rFonts w:cs="ArialNarrow"/>
          <w:color w:val="00000A"/>
          <w:szCs w:val="24"/>
        </w:rPr>
        <w:t xml:space="preserve"> </w:t>
      </w:r>
      <w:r w:rsidR="00737851" w:rsidRPr="00737851">
        <w:rPr>
          <w:rFonts w:cs="ArialNarrow"/>
          <w:color w:val="00000A"/>
          <w:szCs w:val="24"/>
        </w:rPr>
        <w:t>publikacjach internetowych oraz w telewizji.</w:t>
      </w:r>
    </w:p>
    <w:p w:rsidR="00737851" w:rsidRPr="00737851" w:rsidRDefault="006103A3" w:rsidP="005837C6">
      <w:pPr>
        <w:tabs>
          <w:tab w:val="left" w:pos="709"/>
        </w:tabs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7</w:t>
      </w:r>
      <w:r w:rsidR="00737851" w:rsidRPr="00737851">
        <w:rPr>
          <w:rFonts w:cs="ArialNarrow"/>
          <w:color w:val="000000"/>
          <w:szCs w:val="24"/>
        </w:rPr>
        <w:t>. Złożenie pracy konkursowej oz</w:t>
      </w:r>
      <w:r w:rsidR="005F04D0">
        <w:rPr>
          <w:rFonts w:cs="ArialNarrow"/>
          <w:color w:val="000000"/>
          <w:szCs w:val="24"/>
        </w:rPr>
        <w:t>nacza wyrażenie przez uczestników</w:t>
      </w:r>
      <w:r w:rsidR="00737851" w:rsidRPr="00737851">
        <w:rPr>
          <w:rFonts w:cs="ArialNarrow"/>
          <w:color w:val="000000"/>
          <w:szCs w:val="24"/>
        </w:rPr>
        <w:t xml:space="preserve"> konkursu zgody na jej nieodpłatną</w:t>
      </w:r>
      <w:r w:rsidR="005F04D0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publikację.</w:t>
      </w:r>
    </w:p>
    <w:p w:rsidR="00737851" w:rsidRDefault="006103A3" w:rsidP="005837C6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8</w:t>
      </w:r>
      <w:r w:rsidR="00737851" w:rsidRPr="00737851">
        <w:rPr>
          <w:rFonts w:cs="ArialNarrow"/>
          <w:color w:val="000000"/>
          <w:szCs w:val="24"/>
        </w:rPr>
        <w:t xml:space="preserve">. </w:t>
      </w:r>
      <w:r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Orga</w:t>
      </w:r>
      <w:r w:rsidR="00EF7A7D">
        <w:rPr>
          <w:rFonts w:cs="ArialNarrow"/>
          <w:color w:val="000000"/>
          <w:szCs w:val="24"/>
        </w:rPr>
        <w:t>nizator nie zwraca uczestnikom K</w:t>
      </w:r>
      <w:r w:rsidR="00737851" w:rsidRPr="00737851">
        <w:rPr>
          <w:rFonts w:cs="ArialNarrow"/>
          <w:color w:val="000000"/>
          <w:szCs w:val="24"/>
        </w:rPr>
        <w:t>onkursu kosztów związanych ze zgłoszeniem prac.</w:t>
      </w:r>
    </w:p>
    <w:p w:rsidR="00676A5A" w:rsidRPr="00737851" w:rsidRDefault="00676A5A" w:rsidP="000732CE">
      <w:pPr>
        <w:autoSpaceDE w:val="0"/>
        <w:autoSpaceDN w:val="0"/>
        <w:adjustRightInd w:val="0"/>
        <w:rPr>
          <w:rFonts w:cs="ArialNarrow"/>
          <w:color w:val="000000"/>
          <w:szCs w:val="24"/>
        </w:rPr>
      </w:pPr>
    </w:p>
    <w:p w:rsidR="004938FC" w:rsidRPr="005403FD" w:rsidRDefault="00B21C59" w:rsidP="00BA7CEB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VIII. </w:t>
      </w:r>
      <w:r w:rsidR="00676A5A" w:rsidRPr="005403FD">
        <w:rPr>
          <w:rFonts w:cs="ArialNarrow,Bold"/>
          <w:b/>
          <w:bCs/>
          <w:szCs w:val="24"/>
        </w:rPr>
        <w:t>NAGRODY</w:t>
      </w:r>
    </w:p>
    <w:p w:rsidR="00737851" w:rsidRPr="00737851" w:rsidRDefault="006473A8" w:rsidP="00531841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>§ 8</w:t>
      </w:r>
      <w:r w:rsidR="00CA6E7C">
        <w:rPr>
          <w:rFonts w:cs="ArialNarrow,Bold"/>
          <w:bCs/>
          <w:szCs w:val="24"/>
        </w:rPr>
        <w:t>.</w:t>
      </w:r>
      <w:r w:rsidR="00737851" w:rsidRPr="00833BEE">
        <w:rPr>
          <w:rFonts w:cs="ArialNarrow"/>
          <w:color w:val="000000"/>
          <w:szCs w:val="24"/>
        </w:rPr>
        <w:t xml:space="preserve">1. </w:t>
      </w:r>
      <w:r w:rsidR="00FD41F6" w:rsidRPr="00833BEE">
        <w:rPr>
          <w:rFonts w:cs="ArialNarrow"/>
          <w:color w:val="000000"/>
          <w:szCs w:val="24"/>
        </w:rPr>
        <w:t>Autorzy</w:t>
      </w:r>
      <w:r w:rsidR="00FD41F6">
        <w:rPr>
          <w:rFonts w:cs="ArialNarrow"/>
          <w:color w:val="000000"/>
          <w:szCs w:val="24"/>
        </w:rPr>
        <w:t xml:space="preserve"> </w:t>
      </w:r>
      <w:r w:rsidR="005403FD">
        <w:rPr>
          <w:rFonts w:cs="ArialNarrow"/>
          <w:color w:val="000000"/>
          <w:szCs w:val="24"/>
        </w:rPr>
        <w:t>trzech najlepszych prac</w:t>
      </w:r>
      <w:r w:rsidR="00BA7CEB">
        <w:rPr>
          <w:rFonts w:cs="ArialNarrow"/>
          <w:color w:val="000000"/>
          <w:szCs w:val="24"/>
        </w:rPr>
        <w:t xml:space="preserve"> spośród</w:t>
      </w:r>
      <w:r w:rsidR="00312ED2">
        <w:rPr>
          <w:rFonts w:cs="ArialNarrow"/>
          <w:color w:val="000000"/>
          <w:szCs w:val="24"/>
        </w:rPr>
        <w:t xml:space="preserve"> wszystkich nadesłanych na konkurs</w:t>
      </w:r>
      <w:r w:rsidR="005403FD">
        <w:rPr>
          <w:rFonts w:cs="ArialNarrow"/>
          <w:color w:val="000000"/>
          <w:szCs w:val="24"/>
        </w:rPr>
        <w:t xml:space="preserve"> otrzymają</w:t>
      </w:r>
      <w:r w:rsidR="00BA7CEB">
        <w:rPr>
          <w:rFonts w:cs="ArialNarrow"/>
          <w:color w:val="000000"/>
          <w:szCs w:val="24"/>
        </w:rPr>
        <w:t xml:space="preserve"> indywidualne</w:t>
      </w:r>
      <w:r w:rsidR="005403FD">
        <w:rPr>
          <w:rFonts w:cs="ArialNarrow"/>
          <w:color w:val="000000"/>
          <w:szCs w:val="24"/>
        </w:rPr>
        <w:t xml:space="preserve"> nagrody rzeczowe</w:t>
      </w:r>
      <w:r w:rsidR="00D75E3C">
        <w:rPr>
          <w:rFonts w:cs="ArialNarrow"/>
          <w:color w:val="000000"/>
          <w:szCs w:val="24"/>
        </w:rPr>
        <w:t xml:space="preserve"> oraz</w:t>
      </w:r>
      <w:r w:rsidR="004938FC">
        <w:rPr>
          <w:rFonts w:cs="ArialNarrow"/>
          <w:color w:val="000000"/>
          <w:szCs w:val="24"/>
        </w:rPr>
        <w:t xml:space="preserve"> nagrodę dla</w:t>
      </w:r>
      <w:r w:rsidR="00D75E3C">
        <w:rPr>
          <w:rFonts w:cs="ArialNarrow"/>
          <w:color w:val="000000"/>
          <w:szCs w:val="24"/>
        </w:rPr>
        <w:t xml:space="preserve"> </w:t>
      </w:r>
      <w:r w:rsidR="005F04D0">
        <w:rPr>
          <w:rFonts w:cs="ArialNarrow"/>
          <w:color w:val="000000"/>
          <w:szCs w:val="24"/>
        </w:rPr>
        <w:t>szkoły, któ</w:t>
      </w:r>
      <w:r w:rsidR="00D75E3C">
        <w:rPr>
          <w:rFonts w:cs="ArialNarrow"/>
          <w:color w:val="000000"/>
          <w:szCs w:val="24"/>
        </w:rPr>
        <w:t>rą</w:t>
      </w:r>
      <w:r w:rsidR="0061536C">
        <w:rPr>
          <w:rFonts w:cs="ArialNarrow"/>
          <w:color w:val="000000"/>
          <w:szCs w:val="24"/>
        </w:rPr>
        <w:t xml:space="preserve"> autor pracy</w:t>
      </w:r>
      <w:r w:rsidR="00D75E3C">
        <w:rPr>
          <w:rFonts w:cs="ArialNarrow"/>
          <w:color w:val="000000"/>
          <w:szCs w:val="24"/>
        </w:rPr>
        <w:t xml:space="preserve"> reprezentuje</w:t>
      </w:r>
      <w:r w:rsidR="005F04D0">
        <w:rPr>
          <w:rFonts w:cs="ArialNarrow"/>
          <w:color w:val="000000"/>
          <w:szCs w:val="24"/>
        </w:rPr>
        <w:t>.</w:t>
      </w:r>
    </w:p>
    <w:p w:rsidR="003F2217" w:rsidRDefault="00C764D7" w:rsidP="00BA7CEB">
      <w:pPr>
        <w:tabs>
          <w:tab w:val="left" w:pos="0"/>
        </w:tabs>
        <w:ind w:firstLine="567"/>
      </w:pPr>
      <w:r>
        <w:rPr>
          <w:rFonts w:cs="ArialNarrow"/>
          <w:color w:val="000000"/>
          <w:szCs w:val="24"/>
        </w:rPr>
        <w:t>2</w:t>
      </w:r>
      <w:r w:rsidR="003C0A04">
        <w:rPr>
          <w:rFonts w:cs="ArialNarrow"/>
          <w:color w:val="000000"/>
          <w:szCs w:val="24"/>
        </w:rPr>
        <w:t xml:space="preserve">. </w:t>
      </w:r>
      <w:r w:rsidR="00FD41F6">
        <w:t xml:space="preserve">Uroczyste wręczenie nagród oraz </w:t>
      </w:r>
      <w:r w:rsidR="001332B7">
        <w:t xml:space="preserve">prezentacja prac odbędzie się </w:t>
      </w:r>
      <w:r w:rsidR="00D6584A">
        <w:t>pod</w:t>
      </w:r>
      <w:r w:rsidR="0057234B">
        <w:t>czas</w:t>
      </w:r>
      <w:r w:rsidR="00683A4A">
        <w:t xml:space="preserve"> I </w:t>
      </w:r>
      <w:r w:rsidR="003F2217">
        <w:t>Lubuskiego Sejmiku</w:t>
      </w:r>
      <w:r w:rsidR="00C96F78">
        <w:t xml:space="preserve"> Turystycznego</w:t>
      </w:r>
      <w:r w:rsidR="000D7F97">
        <w:t>,</w:t>
      </w:r>
      <w:r w:rsidR="00D6584A">
        <w:t xml:space="preserve"> o terminie które</w:t>
      </w:r>
      <w:r w:rsidR="00417E2F">
        <w:t>go</w:t>
      </w:r>
      <w:r w:rsidR="00D6584A">
        <w:t xml:space="preserve"> laureaci </w:t>
      </w:r>
      <w:r w:rsidR="00417E2F">
        <w:t xml:space="preserve">i wnioskodawcy </w:t>
      </w:r>
      <w:r w:rsidR="00D6584A">
        <w:t xml:space="preserve">zostaną indywidualnie poinformowani. </w:t>
      </w:r>
    </w:p>
    <w:p w:rsidR="00676A5A" w:rsidRDefault="00D6584A" w:rsidP="00BA7CEB">
      <w:pPr>
        <w:tabs>
          <w:tab w:val="left" w:pos="0"/>
        </w:tabs>
        <w:ind w:firstLine="567"/>
      </w:pPr>
      <w:r>
        <w:t xml:space="preserve"> </w:t>
      </w:r>
    </w:p>
    <w:p w:rsidR="009B5779" w:rsidRPr="00BA7CEB" w:rsidRDefault="00B21C59" w:rsidP="00BA7CEB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IX. </w:t>
      </w:r>
      <w:r w:rsidR="00676A5A" w:rsidRPr="009025EE">
        <w:rPr>
          <w:rFonts w:cs="ArialNarrow,Bold"/>
          <w:b/>
          <w:bCs/>
          <w:szCs w:val="24"/>
        </w:rPr>
        <w:t>OŚWIADCZENIA O PRAWACH AUTORSKICH</w:t>
      </w:r>
    </w:p>
    <w:p w:rsidR="00737851" w:rsidRPr="00BF6F66" w:rsidRDefault="006473A8" w:rsidP="00531841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>§ 9</w:t>
      </w:r>
      <w:r w:rsidR="00CA6E7C">
        <w:rPr>
          <w:rFonts w:cs="ArialNarrow,Bold"/>
          <w:bCs/>
          <w:szCs w:val="24"/>
        </w:rPr>
        <w:t>.</w:t>
      </w:r>
      <w:r w:rsidR="00676A5A" w:rsidRPr="00833BEE">
        <w:rPr>
          <w:rFonts w:cs="ArialNarrow,Bold"/>
          <w:bCs/>
          <w:szCs w:val="24"/>
        </w:rPr>
        <w:t>1.</w:t>
      </w:r>
      <w:r w:rsidR="00676A5A">
        <w:rPr>
          <w:rFonts w:cs="ArialNarrow,Bold"/>
          <w:b/>
          <w:bCs/>
          <w:szCs w:val="24"/>
        </w:rPr>
        <w:t xml:space="preserve"> </w:t>
      </w:r>
      <w:r w:rsidR="00737851" w:rsidRPr="00BF6F66">
        <w:rPr>
          <w:rFonts w:cs="ArialNarrow"/>
          <w:color w:val="000000"/>
          <w:szCs w:val="24"/>
        </w:rPr>
        <w:t xml:space="preserve">Nadesłanie zgłoszenia konkursowego jest równoznaczne z udzieleniem </w:t>
      </w:r>
      <w:r w:rsidR="0057234B">
        <w:rPr>
          <w:rFonts w:cs="ArialNarrow"/>
          <w:color w:val="000000"/>
          <w:szCs w:val="24"/>
        </w:rPr>
        <w:t>organizatorowi K</w:t>
      </w:r>
      <w:r w:rsidR="00737851" w:rsidRPr="00BF6F66">
        <w:rPr>
          <w:rFonts w:cs="ArialNarrow"/>
          <w:color w:val="000000"/>
          <w:szCs w:val="24"/>
        </w:rPr>
        <w:t>onkursu przez</w:t>
      </w:r>
      <w:r w:rsidR="009B5779" w:rsidRPr="00BF6F66">
        <w:rPr>
          <w:rFonts w:cs="ArialNarrow"/>
          <w:color w:val="000000"/>
          <w:szCs w:val="24"/>
        </w:rPr>
        <w:t xml:space="preserve"> </w:t>
      </w:r>
      <w:r w:rsidR="00BA7CEB">
        <w:rPr>
          <w:rFonts w:cs="ArialNarrow"/>
          <w:color w:val="000000"/>
          <w:szCs w:val="24"/>
        </w:rPr>
        <w:t>uczestnika nieodpłatnych, bezterminowych i nieograniczonych</w:t>
      </w:r>
      <w:r w:rsidR="00737851" w:rsidRPr="00BF6F66">
        <w:rPr>
          <w:rFonts w:cs="ArialNarrow"/>
          <w:color w:val="000000"/>
          <w:szCs w:val="24"/>
        </w:rPr>
        <w:t xml:space="preserve"> </w:t>
      </w:r>
      <w:r w:rsidR="00BA7CEB">
        <w:rPr>
          <w:rFonts w:cs="ArialNarrow"/>
          <w:color w:val="000000"/>
          <w:szCs w:val="24"/>
        </w:rPr>
        <w:t>praw</w:t>
      </w:r>
      <w:r w:rsidR="00737851" w:rsidRPr="00BF6F66">
        <w:rPr>
          <w:rFonts w:cs="ArialNarrow"/>
          <w:color w:val="000000"/>
          <w:szCs w:val="24"/>
        </w:rPr>
        <w:t xml:space="preserve"> </w:t>
      </w:r>
      <w:r w:rsidR="00BA7CEB">
        <w:rPr>
          <w:rFonts w:cs="ArialNarrow"/>
          <w:color w:val="000000"/>
          <w:szCs w:val="24"/>
        </w:rPr>
        <w:t>do</w:t>
      </w:r>
      <w:r w:rsidR="002E78C5">
        <w:rPr>
          <w:rFonts w:cs="ArialNarrow"/>
          <w:color w:val="000000"/>
          <w:szCs w:val="24"/>
        </w:rPr>
        <w:t xml:space="preserve"> umieszczenia</w:t>
      </w:r>
      <w:r w:rsidR="00737851" w:rsidRPr="00BF6F66">
        <w:rPr>
          <w:rFonts w:cs="ArialNarrow"/>
          <w:color w:val="000000"/>
          <w:szCs w:val="24"/>
        </w:rPr>
        <w:t xml:space="preserve"> pracy w</w:t>
      </w:r>
      <w:r w:rsidR="009B5779" w:rsidRPr="00BF6F66">
        <w:rPr>
          <w:rFonts w:cs="ArialNarrow"/>
          <w:color w:val="000000"/>
          <w:szCs w:val="24"/>
        </w:rPr>
        <w:t xml:space="preserve"> </w:t>
      </w:r>
      <w:r w:rsidR="00737851" w:rsidRPr="00BF6F66">
        <w:rPr>
          <w:rFonts w:cs="ArialNarrow"/>
          <w:color w:val="000000"/>
          <w:szCs w:val="24"/>
        </w:rPr>
        <w:t xml:space="preserve">serwisach i publikacjach </w:t>
      </w:r>
      <w:r w:rsidR="0057234B">
        <w:rPr>
          <w:rFonts w:cs="ArialNarrow"/>
          <w:color w:val="000000"/>
          <w:szCs w:val="24"/>
        </w:rPr>
        <w:t>internetowych organizatora K</w:t>
      </w:r>
      <w:r w:rsidR="00737851" w:rsidRPr="00BF6F66">
        <w:rPr>
          <w:rFonts w:cs="ArialNarrow"/>
          <w:color w:val="000000"/>
          <w:szCs w:val="24"/>
        </w:rPr>
        <w:t>onkursu, wykonanie reprodukcji</w:t>
      </w:r>
      <w:r w:rsidR="00C764D7" w:rsidRPr="00BF6F66">
        <w:rPr>
          <w:rFonts w:cs="ArialNarrow"/>
          <w:color w:val="000000"/>
          <w:szCs w:val="24"/>
        </w:rPr>
        <w:t xml:space="preserve"> </w:t>
      </w:r>
      <w:r w:rsidR="00737851" w:rsidRPr="00BF6F66">
        <w:rPr>
          <w:rFonts w:cs="ArialNarrow"/>
          <w:color w:val="000000"/>
          <w:szCs w:val="24"/>
        </w:rPr>
        <w:t xml:space="preserve">nagrodzonych i wyróżnionych prac oraz ich pokaz lub powielenie pracy w materiałach promocyjnych </w:t>
      </w:r>
      <w:r w:rsidR="00BA7CEB">
        <w:rPr>
          <w:rFonts w:cs="ArialNarrow"/>
          <w:color w:val="000000"/>
          <w:szCs w:val="24"/>
        </w:rPr>
        <w:br/>
      </w:r>
      <w:r w:rsidR="00737851" w:rsidRPr="00BF6F66">
        <w:rPr>
          <w:rFonts w:cs="ArialNarrow"/>
          <w:color w:val="000000"/>
          <w:szCs w:val="24"/>
        </w:rPr>
        <w:t>i</w:t>
      </w:r>
      <w:r w:rsidR="009B5779" w:rsidRPr="00BF6F66">
        <w:rPr>
          <w:rFonts w:cs="ArialNarrow"/>
          <w:color w:val="000000"/>
          <w:szCs w:val="24"/>
        </w:rPr>
        <w:t xml:space="preserve"> </w:t>
      </w:r>
      <w:r w:rsidR="0057234B">
        <w:rPr>
          <w:rFonts w:cs="ArialNarrow"/>
          <w:color w:val="000000"/>
          <w:szCs w:val="24"/>
        </w:rPr>
        <w:t>edukacyjnych związanych z K</w:t>
      </w:r>
      <w:r w:rsidR="00737851" w:rsidRPr="00BF6F66">
        <w:rPr>
          <w:rFonts w:cs="ArialNarrow"/>
          <w:color w:val="000000"/>
          <w:szCs w:val="24"/>
        </w:rPr>
        <w:t>onkursem oraz w innych publikacjach związanych z działalnością</w:t>
      </w:r>
      <w:r w:rsidR="00C764D7" w:rsidRPr="00BF6F66">
        <w:rPr>
          <w:rFonts w:cs="ArialNarrow"/>
          <w:color w:val="000000"/>
          <w:szCs w:val="24"/>
        </w:rPr>
        <w:t xml:space="preserve"> </w:t>
      </w:r>
      <w:r w:rsidR="0057234B">
        <w:rPr>
          <w:rFonts w:cs="ArialNarrow"/>
          <w:color w:val="000000"/>
          <w:szCs w:val="24"/>
        </w:rPr>
        <w:t>o</w:t>
      </w:r>
      <w:r w:rsidR="00737851" w:rsidRPr="00BF6F66">
        <w:rPr>
          <w:rFonts w:cs="ArialNarrow"/>
          <w:color w:val="000000"/>
          <w:szCs w:val="24"/>
        </w:rPr>
        <w:t>rganizatora.</w:t>
      </w:r>
    </w:p>
    <w:p w:rsidR="00737851" w:rsidRPr="00E73922" w:rsidRDefault="00737851" w:rsidP="00531841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E73922">
        <w:rPr>
          <w:rFonts w:cs="ArialNarrow"/>
          <w:color w:val="000000"/>
          <w:szCs w:val="24"/>
        </w:rPr>
        <w:t>Przekazanie prac konkursowych oznacza jednocześnie, że nie będą one naruszały majątkowych i</w:t>
      </w:r>
      <w:r w:rsidR="00C91093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>osobistych praw autorskich osób trzecich. Oznacza też, że osoba przekazująca prace konkursowe uzyskała</w:t>
      </w:r>
      <w:r w:rsidR="00C764D7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 xml:space="preserve">pisemną zgodę osób, których wizerunki utrwalono na </w:t>
      </w:r>
      <w:r w:rsidR="00E92D4C">
        <w:rPr>
          <w:rFonts w:cs="ArialNarrow"/>
          <w:color w:val="000000"/>
          <w:szCs w:val="24"/>
        </w:rPr>
        <w:t>fotografii</w:t>
      </w:r>
      <w:r w:rsidRPr="00E73922">
        <w:rPr>
          <w:rFonts w:cs="ArialNarrow"/>
          <w:color w:val="000000"/>
          <w:szCs w:val="24"/>
        </w:rPr>
        <w:t xml:space="preserve"> oraz</w:t>
      </w:r>
      <w:r w:rsidR="00C764D7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>posiada uprawnienia do wyrażania zgody na wykorzystanie tych</w:t>
      </w:r>
      <w:r w:rsidR="00927CEE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>wizerunków w zakresie opisanym w</w:t>
      </w:r>
      <w:r w:rsidR="00C764D7" w:rsidRPr="00E73922">
        <w:rPr>
          <w:rFonts w:cs="ArialNarrow"/>
          <w:color w:val="000000"/>
          <w:szCs w:val="24"/>
        </w:rPr>
        <w:t xml:space="preserve"> </w:t>
      </w:r>
      <w:r w:rsidR="00C47735">
        <w:rPr>
          <w:rFonts w:cs="ArialNarrow"/>
          <w:color w:val="000000"/>
          <w:szCs w:val="24"/>
        </w:rPr>
        <w:t>ust.</w:t>
      </w:r>
      <w:r w:rsidR="00C91093" w:rsidRPr="00E73922">
        <w:rPr>
          <w:rFonts w:cs="ArialNarrow"/>
          <w:color w:val="000000"/>
          <w:szCs w:val="24"/>
        </w:rPr>
        <w:t>1.</w:t>
      </w:r>
    </w:p>
    <w:p w:rsidR="007F6349" w:rsidRPr="00683A4A" w:rsidRDefault="00683A4A" w:rsidP="00683A4A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 xml:space="preserve">Nadesłanie </w:t>
      </w:r>
      <w:r w:rsidR="00737851" w:rsidRPr="005C0CEC">
        <w:rPr>
          <w:rFonts w:cs="ArialNarrow"/>
          <w:color w:val="000000"/>
          <w:szCs w:val="24"/>
        </w:rPr>
        <w:t xml:space="preserve">zgłoszenia </w:t>
      </w:r>
      <w:r>
        <w:rPr>
          <w:rFonts w:cs="ArialNarrow"/>
          <w:color w:val="000000"/>
          <w:szCs w:val="24"/>
        </w:rPr>
        <w:t xml:space="preserve">powinno zawierać oświadczenie mówiące o tym, że zgłaszający posiada prawa </w:t>
      </w:r>
      <w:r w:rsidR="00B444B4">
        <w:rPr>
          <w:rFonts w:cs="ArialNarrow"/>
          <w:color w:val="000000"/>
          <w:szCs w:val="24"/>
        </w:rPr>
        <w:t>autorskie do prezentowanej pracy</w:t>
      </w:r>
      <w:r w:rsidR="00BA7CEB">
        <w:rPr>
          <w:rFonts w:cs="ArialNarrow"/>
          <w:color w:val="000000"/>
          <w:szCs w:val="24"/>
        </w:rPr>
        <w:t>,</w:t>
      </w:r>
      <w:r w:rsidR="00031E90">
        <w:rPr>
          <w:rFonts w:cs="ArialNarrow"/>
          <w:color w:val="000000"/>
          <w:szCs w:val="24"/>
        </w:rPr>
        <w:t xml:space="preserve"> którego wzór określa załącznik nr 3 Regulaminu.</w:t>
      </w:r>
    </w:p>
    <w:p w:rsidR="007F6349" w:rsidRDefault="007F6349" w:rsidP="000D03C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734DA3" w:rsidRPr="00BA7CEB" w:rsidRDefault="00B21C59" w:rsidP="00BA7CEB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X. </w:t>
      </w:r>
      <w:r w:rsidR="00733535" w:rsidRPr="003F1704">
        <w:rPr>
          <w:rFonts w:cs="ArialNarrow,Bold"/>
          <w:b/>
          <w:bCs/>
          <w:szCs w:val="24"/>
        </w:rPr>
        <w:t>POZOSTAŁE USTALENIA</w:t>
      </w:r>
    </w:p>
    <w:p w:rsidR="00737851" w:rsidRPr="00737851" w:rsidRDefault="000D03C7" w:rsidP="002728A3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,Bold"/>
          <w:bCs/>
          <w:szCs w:val="24"/>
        </w:rPr>
        <w:t xml:space="preserve">§ </w:t>
      </w:r>
      <w:r w:rsidR="00CF08B4" w:rsidRPr="00C10CCA">
        <w:rPr>
          <w:rFonts w:cs="ArialNarrow,Bold"/>
          <w:bCs/>
          <w:szCs w:val="24"/>
        </w:rPr>
        <w:t>10</w:t>
      </w:r>
      <w:r w:rsidR="000112C0">
        <w:rPr>
          <w:rFonts w:cs="ArialNarrow,Bold"/>
          <w:bCs/>
          <w:szCs w:val="24"/>
        </w:rPr>
        <w:t>.</w:t>
      </w:r>
      <w:r w:rsidR="00E80FDB" w:rsidRPr="00C10CCA">
        <w:rPr>
          <w:rFonts w:cs="ArialNarrow"/>
          <w:color w:val="000000"/>
          <w:szCs w:val="24"/>
        </w:rPr>
        <w:t xml:space="preserve">1. </w:t>
      </w:r>
      <w:r w:rsidR="000D7F97" w:rsidRPr="00C10CCA">
        <w:rPr>
          <w:rFonts w:cs="ArialNarrow"/>
          <w:color w:val="000000"/>
          <w:szCs w:val="24"/>
        </w:rPr>
        <w:t>W</w:t>
      </w:r>
      <w:r w:rsidR="000D7F97">
        <w:rPr>
          <w:rFonts w:cs="ArialNarrow"/>
          <w:color w:val="000000"/>
          <w:szCs w:val="24"/>
        </w:rPr>
        <w:t xml:space="preserve"> sytuacjach nieobjętych R</w:t>
      </w:r>
      <w:r w:rsidR="002D7572">
        <w:rPr>
          <w:rFonts w:cs="ArialNarrow"/>
          <w:color w:val="000000"/>
          <w:szCs w:val="24"/>
        </w:rPr>
        <w:t>egulaminem rozstrzyga o</w:t>
      </w:r>
      <w:r w:rsidR="00737851" w:rsidRPr="00737851">
        <w:rPr>
          <w:rFonts w:cs="ArialNarrow"/>
          <w:color w:val="000000"/>
          <w:szCs w:val="24"/>
        </w:rPr>
        <w:t xml:space="preserve">rganizator. Od decyzji </w:t>
      </w:r>
      <w:r w:rsidR="002D7572">
        <w:rPr>
          <w:rFonts w:cs="ArialNarrow"/>
          <w:color w:val="000000"/>
          <w:szCs w:val="24"/>
        </w:rPr>
        <w:t>o</w:t>
      </w:r>
      <w:r w:rsidR="00737851" w:rsidRPr="00737851">
        <w:rPr>
          <w:rFonts w:cs="ArialNarrow"/>
          <w:color w:val="000000"/>
          <w:szCs w:val="24"/>
        </w:rPr>
        <w:t>rganizatora nie</w:t>
      </w:r>
      <w:r w:rsidR="00C764D7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przysługuje odwołanie.</w:t>
      </w:r>
    </w:p>
    <w:p w:rsidR="00C764D7" w:rsidRDefault="00737851" w:rsidP="002728A3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737851">
        <w:rPr>
          <w:rFonts w:cs="ArialNarrow"/>
          <w:color w:val="000000"/>
          <w:szCs w:val="24"/>
        </w:rPr>
        <w:t>2. Organizator zastrzega s</w:t>
      </w:r>
      <w:r w:rsidR="004472BB">
        <w:rPr>
          <w:rFonts w:cs="ArialNarrow"/>
          <w:color w:val="000000"/>
          <w:szCs w:val="24"/>
        </w:rPr>
        <w:t>obie prawo: przerwania, zmiany Konkursu lub unieważnienia K</w:t>
      </w:r>
      <w:r w:rsidRPr="00737851">
        <w:rPr>
          <w:rFonts w:cs="ArialNarrow"/>
          <w:color w:val="000000"/>
          <w:szCs w:val="24"/>
        </w:rPr>
        <w:t>onkursu bez</w:t>
      </w:r>
      <w:r w:rsidR="00C53738">
        <w:rPr>
          <w:rFonts w:cs="ArialNarrow"/>
          <w:color w:val="000000"/>
          <w:szCs w:val="24"/>
        </w:rPr>
        <w:t xml:space="preserve"> </w:t>
      </w:r>
      <w:r w:rsidRPr="00737851">
        <w:rPr>
          <w:rFonts w:cs="ArialNarrow"/>
          <w:color w:val="000000"/>
          <w:szCs w:val="24"/>
        </w:rPr>
        <w:t>podania przyczyn. Informacja o ewentualnych zmianach będzie publikowana wyłą</w:t>
      </w:r>
      <w:r w:rsidR="00C764D7">
        <w:rPr>
          <w:rFonts w:cs="ArialNarrow"/>
          <w:color w:val="000000"/>
          <w:szCs w:val="24"/>
        </w:rPr>
        <w:t>cznie na stronie</w:t>
      </w:r>
      <w:r w:rsidR="00C53738">
        <w:rPr>
          <w:rFonts w:cs="ArialNarrow"/>
          <w:color w:val="000000"/>
          <w:szCs w:val="24"/>
        </w:rPr>
        <w:t xml:space="preserve"> </w:t>
      </w:r>
      <w:r w:rsidR="00C764D7">
        <w:rPr>
          <w:rFonts w:cs="ArialNarrow"/>
          <w:color w:val="000000"/>
          <w:szCs w:val="24"/>
        </w:rPr>
        <w:t>internetowej</w:t>
      </w:r>
      <w:r w:rsidRPr="00737851">
        <w:rPr>
          <w:rFonts w:cs="ArialNarrow"/>
          <w:color w:val="000000"/>
          <w:szCs w:val="24"/>
        </w:rPr>
        <w:t xml:space="preserve">: </w:t>
      </w:r>
      <w:r w:rsidRPr="00737851">
        <w:rPr>
          <w:rFonts w:cs="ArialNarrow"/>
          <w:color w:val="0000FF"/>
          <w:szCs w:val="24"/>
        </w:rPr>
        <w:t xml:space="preserve">www.lubuskie.pl </w:t>
      </w:r>
    </w:p>
    <w:p w:rsidR="00521EED" w:rsidRDefault="00737851" w:rsidP="00327F59">
      <w:pPr>
        <w:tabs>
          <w:tab w:val="left" w:pos="426"/>
        </w:tabs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737851">
        <w:rPr>
          <w:rFonts w:cs="ArialNarrow"/>
          <w:color w:val="000000"/>
          <w:szCs w:val="24"/>
        </w:rPr>
        <w:t xml:space="preserve">3. Wszelkich informacji na temat konkursu udziela Departament </w:t>
      </w:r>
      <w:r w:rsidR="00C764D7">
        <w:rPr>
          <w:rFonts w:cs="ArialNarrow"/>
          <w:color w:val="000000"/>
          <w:szCs w:val="24"/>
        </w:rPr>
        <w:t>Infrastruktury Społecznej Urzędu Marszałkowskiego Województwa Lubuskiego</w:t>
      </w:r>
      <w:r w:rsidR="00327F59">
        <w:rPr>
          <w:rFonts w:cs="ArialNarrow"/>
          <w:color w:val="000000"/>
          <w:szCs w:val="24"/>
        </w:rPr>
        <w:t xml:space="preserve"> w Zielonej Górze,</w:t>
      </w:r>
      <w:r w:rsidR="00C53738">
        <w:rPr>
          <w:rFonts w:cs="ArialNarrow"/>
          <w:color w:val="000000"/>
          <w:szCs w:val="24"/>
        </w:rPr>
        <w:t xml:space="preserve"> Wydział </w:t>
      </w:r>
      <w:r w:rsidR="007F6349">
        <w:rPr>
          <w:rFonts w:cs="ArialNarrow"/>
          <w:color w:val="000000"/>
          <w:szCs w:val="24"/>
        </w:rPr>
        <w:t>Turystyki Regionalnej</w:t>
      </w:r>
      <w:r w:rsidR="00C53738">
        <w:rPr>
          <w:rFonts w:cs="ArialNarrow"/>
          <w:color w:val="000000"/>
          <w:szCs w:val="24"/>
        </w:rPr>
        <w:t xml:space="preserve">, </w:t>
      </w:r>
      <w:r w:rsidR="00327F59">
        <w:rPr>
          <w:rFonts w:cs="ArialNarrow"/>
          <w:color w:val="000000"/>
          <w:szCs w:val="24"/>
        </w:rPr>
        <w:br/>
      </w:r>
      <w:r w:rsidR="00C53738">
        <w:rPr>
          <w:rFonts w:cs="ArialNarrow"/>
          <w:color w:val="000000"/>
          <w:szCs w:val="24"/>
        </w:rPr>
        <w:t xml:space="preserve">ul. Kożuchowska 4, </w:t>
      </w:r>
      <w:r w:rsidR="00E92D4C">
        <w:rPr>
          <w:rFonts w:cs="ArialNarrow"/>
          <w:color w:val="000000"/>
          <w:szCs w:val="24"/>
        </w:rPr>
        <w:t xml:space="preserve"> tel. 68 </w:t>
      </w:r>
      <w:r w:rsidR="0049623D">
        <w:rPr>
          <w:rFonts w:cs="ArialNarrow"/>
          <w:color w:val="000000"/>
          <w:szCs w:val="24"/>
        </w:rPr>
        <w:t xml:space="preserve">45 65 </w:t>
      </w:r>
      <w:r w:rsidR="00E16D81">
        <w:rPr>
          <w:rFonts w:cs="ArialNarrow"/>
          <w:color w:val="000000"/>
          <w:szCs w:val="24"/>
        </w:rPr>
        <w:t>253</w:t>
      </w:r>
      <w:r w:rsidR="00E92D4C">
        <w:rPr>
          <w:rFonts w:cs="ArialNarrow"/>
          <w:color w:val="000000"/>
          <w:szCs w:val="24"/>
        </w:rPr>
        <w:t xml:space="preserve"> lub 68</w:t>
      </w:r>
      <w:r w:rsidR="0049623D">
        <w:rPr>
          <w:rFonts w:cs="ArialNarrow"/>
          <w:color w:val="000000"/>
          <w:szCs w:val="24"/>
        </w:rPr>
        <w:t xml:space="preserve"> 45 65 </w:t>
      </w:r>
      <w:r w:rsidR="00E16D81">
        <w:rPr>
          <w:rFonts w:cs="ArialNarrow"/>
          <w:color w:val="000000"/>
          <w:szCs w:val="24"/>
        </w:rPr>
        <w:t>273</w:t>
      </w:r>
      <w:r w:rsidR="00C53738">
        <w:rPr>
          <w:rFonts w:cs="ArialNarrow"/>
          <w:color w:val="000000"/>
          <w:szCs w:val="24"/>
        </w:rPr>
        <w:t xml:space="preserve">. </w:t>
      </w:r>
    </w:p>
    <w:sectPr w:rsidR="00521EED" w:rsidSect="00683A4A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505"/>
    <w:multiLevelType w:val="hybridMultilevel"/>
    <w:tmpl w:val="02802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8AD"/>
    <w:multiLevelType w:val="hybridMultilevel"/>
    <w:tmpl w:val="E4C4E7BE"/>
    <w:lvl w:ilvl="0" w:tplc="D5D4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500B9"/>
    <w:multiLevelType w:val="hybridMultilevel"/>
    <w:tmpl w:val="871CDD66"/>
    <w:lvl w:ilvl="0" w:tplc="354E5664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29B1"/>
    <w:multiLevelType w:val="hybridMultilevel"/>
    <w:tmpl w:val="68948E82"/>
    <w:lvl w:ilvl="0" w:tplc="97D44F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4E6312"/>
    <w:multiLevelType w:val="hybridMultilevel"/>
    <w:tmpl w:val="D6B806F4"/>
    <w:lvl w:ilvl="0" w:tplc="333295D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821025"/>
    <w:multiLevelType w:val="hybridMultilevel"/>
    <w:tmpl w:val="DC38D7DE"/>
    <w:lvl w:ilvl="0" w:tplc="A628D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14525B"/>
    <w:multiLevelType w:val="hybridMultilevel"/>
    <w:tmpl w:val="489AA9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6F57"/>
    <w:multiLevelType w:val="hybridMultilevel"/>
    <w:tmpl w:val="1A269D22"/>
    <w:lvl w:ilvl="0" w:tplc="419415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86514A"/>
    <w:multiLevelType w:val="hybridMultilevel"/>
    <w:tmpl w:val="B0C64932"/>
    <w:lvl w:ilvl="0" w:tplc="4FD408E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041230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7A30"/>
    <w:multiLevelType w:val="hybridMultilevel"/>
    <w:tmpl w:val="D8EA1344"/>
    <w:lvl w:ilvl="0" w:tplc="8EE8EC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806A58"/>
    <w:multiLevelType w:val="hybridMultilevel"/>
    <w:tmpl w:val="7FB6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5DC3"/>
    <w:multiLevelType w:val="hybridMultilevel"/>
    <w:tmpl w:val="38A68090"/>
    <w:lvl w:ilvl="0" w:tplc="CB24B94C">
      <w:start w:val="1"/>
      <w:numFmt w:val="upperRoman"/>
      <w:lvlText w:val="%1."/>
      <w:lvlJc w:val="left"/>
      <w:pPr>
        <w:ind w:left="38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6" w:hanging="360"/>
      </w:pPr>
    </w:lvl>
    <w:lvl w:ilvl="2" w:tplc="0415001B" w:tentative="1">
      <w:start w:val="1"/>
      <w:numFmt w:val="lowerRoman"/>
      <w:lvlText w:val="%3."/>
      <w:lvlJc w:val="right"/>
      <w:pPr>
        <w:ind w:left="4926" w:hanging="180"/>
      </w:pPr>
    </w:lvl>
    <w:lvl w:ilvl="3" w:tplc="0415000F" w:tentative="1">
      <w:start w:val="1"/>
      <w:numFmt w:val="decimal"/>
      <w:lvlText w:val="%4."/>
      <w:lvlJc w:val="left"/>
      <w:pPr>
        <w:ind w:left="5646" w:hanging="360"/>
      </w:pPr>
    </w:lvl>
    <w:lvl w:ilvl="4" w:tplc="04150019" w:tentative="1">
      <w:start w:val="1"/>
      <w:numFmt w:val="lowerLetter"/>
      <w:lvlText w:val="%5."/>
      <w:lvlJc w:val="left"/>
      <w:pPr>
        <w:ind w:left="6366" w:hanging="360"/>
      </w:pPr>
    </w:lvl>
    <w:lvl w:ilvl="5" w:tplc="0415001B" w:tentative="1">
      <w:start w:val="1"/>
      <w:numFmt w:val="lowerRoman"/>
      <w:lvlText w:val="%6."/>
      <w:lvlJc w:val="right"/>
      <w:pPr>
        <w:ind w:left="7086" w:hanging="180"/>
      </w:pPr>
    </w:lvl>
    <w:lvl w:ilvl="6" w:tplc="0415000F" w:tentative="1">
      <w:start w:val="1"/>
      <w:numFmt w:val="decimal"/>
      <w:lvlText w:val="%7."/>
      <w:lvlJc w:val="left"/>
      <w:pPr>
        <w:ind w:left="7806" w:hanging="360"/>
      </w:pPr>
    </w:lvl>
    <w:lvl w:ilvl="7" w:tplc="04150019" w:tentative="1">
      <w:start w:val="1"/>
      <w:numFmt w:val="lowerLetter"/>
      <w:lvlText w:val="%8."/>
      <w:lvlJc w:val="left"/>
      <w:pPr>
        <w:ind w:left="8526" w:hanging="360"/>
      </w:pPr>
    </w:lvl>
    <w:lvl w:ilvl="8" w:tplc="0415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13">
    <w:nsid w:val="4E351D35"/>
    <w:multiLevelType w:val="hybridMultilevel"/>
    <w:tmpl w:val="FEA0F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A00CB"/>
    <w:multiLevelType w:val="hybridMultilevel"/>
    <w:tmpl w:val="A970AF8A"/>
    <w:lvl w:ilvl="0" w:tplc="1A22DEB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252795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41C10"/>
    <w:multiLevelType w:val="hybridMultilevel"/>
    <w:tmpl w:val="D01A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203E"/>
    <w:multiLevelType w:val="hybridMultilevel"/>
    <w:tmpl w:val="4636FC20"/>
    <w:lvl w:ilvl="0" w:tplc="D7FC9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67EE"/>
    <w:multiLevelType w:val="hybridMultilevel"/>
    <w:tmpl w:val="A8AA2F44"/>
    <w:lvl w:ilvl="0" w:tplc="CE4CEA6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DF44CA"/>
    <w:multiLevelType w:val="hybridMultilevel"/>
    <w:tmpl w:val="E088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84A74"/>
    <w:multiLevelType w:val="hybridMultilevel"/>
    <w:tmpl w:val="DAC08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A779E5"/>
    <w:multiLevelType w:val="hybridMultilevel"/>
    <w:tmpl w:val="665650CC"/>
    <w:lvl w:ilvl="0" w:tplc="FFA4CA3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94E57"/>
    <w:multiLevelType w:val="hybridMultilevel"/>
    <w:tmpl w:val="B4E67962"/>
    <w:lvl w:ilvl="0" w:tplc="6A9A10E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E26C6"/>
    <w:multiLevelType w:val="hybridMultilevel"/>
    <w:tmpl w:val="09F099DC"/>
    <w:lvl w:ilvl="0" w:tplc="6CA095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C8227B"/>
    <w:multiLevelType w:val="hybridMultilevel"/>
    <w:tmpl w:val="9BA6AD86"/>
    <w:lvl w:ilvl="0" w:tplc="CFCE8B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1"/>
  </w:num>
  <w:num w:numId="9">
    <w:abstractNumId w:val="18"/>
  </w:num>
  <w:num w:numId="10">
    <w:abstractNumId w:val="21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3"/>
  </w:num>
  <w:num w:numId="16">
    <w:abstractNumId w:val="24"/>
  </w:num>
  <w:num w:numId="17">
    <w:abstractNumId w:val="0"/>
  </w:num>
  <w:num w:numId="18">
    <w:abstractNumId w:val="10"/>
  </w:num>
  <w:num w:numId="19">
    <w:abstractNumId w:val="8"/>
  </w:num>
  <w:num w:numId="20">
    <w:abstractNumId w:val="12"/>
  </w:num>
  <w:num w:numId="21">
    <w:abstractNumId w:val="4"/>
  </w:num>
  <w:num w:numId="22">
    <w:abstractNumId w:val="22"/>
  </w:num>
  <w:num w:numId="23">
    <w:abstractNumId w:val="14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51"/>
    <w:rsid w:val="000112C0"/>
    <w:rsid w:val="00031511"/>
    <w:rsid w:val="00031E90"/>
    <w:rsid w:val="00032CDB"/>
    <w:rsid w:val="000427A8"/>
    <w:rsid w:val="00051EE0"/>
    <w:rsid w:val="000602D9"/>
    <w:rsid w:val="000637EB"/>
    <w:rsid w:val="00066808"/>
    <w:rsid w:val="00066DDA"/>
    <w:rsid w:val="000710AB"/>
    <w:rsid w:val="000732CE"/>
    <w:rsid w:val="000743CA"/>
    <w:rsid w:val="0009344C"/>
    <w:rsid w:val="000B6682"/>
    <w:rsid w:val="000B7F14"/>
    <w:rsid w:val="000C042C"/>
    <w:rsid w:val="000C4FA9"/>
    <w:rsid w:val="000D03C7"/>
    <w:rsid w:val="000D7F97"/>
    <w:rsid w:val="000E6FA0"/>
    <w:rsid w:val="00104A71"/>
    <w:rsid w:val="00105956"/>
    <w:rsid w:val="00112387"/>
    <w:rsid w:val="001302B5"/>
    <w:rsid w:val="001332B7"/>
    <w:rsid w:val="00136DBC"/>
    <w:rsid w:val="00142E53"/>
    <w:rsid w:val="0016303C"/>
    <w:rsid w:val="00163DCE"/>
    <w:rsid w:val="00182640"/>
    <w:rsid w:val="00182B25"/>
    <w:rsid w:val="0018453A"/>
    <w:rsid w:val="001A6E23"/>
    <w:rsid w:val="001F46EC"/>
    <w:rsid w:val="0020654B"/>
    <w:rsid w:val="00224B25"/>
    <w:rsid w:val="00246B25"/>
    <w:rsid w:val="002550D5"/>
    <w:rsid w:val="002555F2"/>
    <w:rsid w:val="002618CA"/>
    <w:rsid w:val="002728A3"/>
    <w:rsid w:val="00283F6B"/>
    <w:rsid w:val="002841C2"/>
    <w:rsid w:val="002A235C"/>
    <w:rsid w:val="002A3529"/>
    <w:rsid w:val="002A608F"/>
    <w:rsid w:val="002B51ED"/>
    <w:rsid w:val="002B7A1D"/>
    <w:rsid w:val="002C0F2D"/>
    <w:rsid w:val="002D68D5"/>
    <w:rsid w:val="002D7572"/>
    <w:rsid w:val="002E0B63"/>
    <w:rsid w:val="002E43AF"/>
    <w:rsid w:val="002E6DE2"/>
    <w:rsid w:val="002E78C5"/>
    <w:rsid w:val="002F35EE"/>
    <w:rsid w:val="002F729E"/>
    <w:rsid w:val="00303091"/>
    <w:rsid w:val="003040BB"/>
    <w:rsid w:val="00312ED2"/>
    <w:rsid w:val="00314404"/>
    <w:rsid w:val="00316A09"/>
    <w:rsid w:val="00327F59"/>
    <w:rsid w:val="00334C57"/>
    <w:rsid w:val="003436F3"/>
    <w:rsid w:val="00345A62"/>
    <w:rsid w:val="00346FBF"/>
    <w:rsid w:val="00354A71"/>
    <w:rsid w:val="003664E2"/>
    <w:rsid w:val="00373085"/>
    <w:rsid w:val="00385713"/>
    <w:rsid w:val="0038737F"/>
    <w:rsid w:val="003A54BF"/>
    <w:rsid w:val="003B7C27"/>
    <w:rsid w:val="003C0A04"/>
    <w:rsid w:val="003C2D72"/>
    <w:rsid w:val="003D1501"/>
    <w:rsid w:val="003F1704"/>
    <w:rsid w:val="003F2217"/>
    <w:rsid w:val="00417E2F"/>
    <w:rsid w:val="004378E9"/>
    <w:rsid w:val="00442E8E"/>
    <w:rsid w:val="004472BB"/>
    <w:rsid w:val="00476514"/>
    <w:rsid w:val="004858A7"/>
    <w:rsid w:val="004938FC"/>
    <w:rsid w:val="00494623"/>
    <w:rsid w:val="0049623D"/>
    <w:rsid w:val="004D17EA"/>
    <w:rsid w:val="004F5104"/>
    <w:rsid w:val="004F54AD"/>
    <w:rsid w:val="00517878"/>
    <w:rsid w:val="00521EED"/>
    <w:rsid w:val="00530D2E"/>
    <w:rsid w:val="00531841"/>
    <w:rsid w:val="00534F83"/>
    <w:rsid w:val="005362F3"/>
    <w:rsid w:val="005403FD"/>
    <w:rsid w:val="00540C8C"/>
    <w:rsid w:val="00543D3A"/>
    <w:rsid w:val="005465BA"/>
    <w:rsid w:val="00547775"/>
    <w:rsid w:val="005550D1"/>
    <w:rsid w:val="00561620"/>
    <w:rsid w:val="00570C14"/>
    <w:rsid w:val="0057234B"/>
    <w:rsid w:val="005830BD"/>
    <w:rsid w:val="005837C6"/>
    <w:rsid w:val="00590C5B"/>
    <w:rsid w:val="00594BA6"/>
    <w:rsid w:val="005A020B"/>
    <w:rsid w:val="005B4A82"/>
    <w:rsid w:val="005C0CEC"/>
    <w:rsid w:val="005D3BEE"/>
    <w:rsid w:val="005E7CC5"/>
    <w:rsid w:val="005F04D0"/>
    <w:rsid w:val="006103A3"/>
    <w:rsid w:val="00613C33"/>
    <w:rsid w:val="0061536C"/>
    <w:rsid w:val="0064052D"/>
    <w:rsid w:val="00643016"/>
    <w:rsid w:val="006473A8"/>
    <w:rsid w:val="00650231"/>
    <w:rsid w:val="00662545"/>
    <w:rsid w:val="00676A5A"/>
    <w:rsid w:val="00683A4A"/>
    <w:rsid w:val="006A4179"/>
    <w:rsid w:val="006B2554"/>
    <w:rsid w:val="006C4A31"/>
    <w:rsid w:val="006D6F85"/>
    <w:rsid w:val="006F2C2D"/>
    <w:rsid w:val="006F730C"/>
    <w:rsid w:val="00710E7E"/>
    <w:rsid w:val="007270D2"/>
    <w:rsid w:val="00733535"/>
    <w:rsid w:val="00734CBA"/>
    <w:rsid w:val="00734DA3"/>
    <w:rsid w:val="00737851"/>
    <w:rsid w:val="00770903"/>
    <w:rsid w:val="00771667"/>
    <w:rsid w:val="007931CD"/>
    <w:rsid w:val="00793E7C"/>
    <w:rsid w:val="007B1EC5"/>
    <w:rsid w:val="007C20E8"/>
    <w:rsid w:val="007D2F8C"/>
    <w:rsid w:val="007F097F"/>
    <w:rsid w:val="007F13F0"/>
    <w:rsid w:val="007F4B80"/>
    <w:rsid w:val="007F6349"/>
    <w:rsid w:val="00831A79"/>
    <w:rsid w:val="00833BEE"/>
    <w:rsid w:val="0083445D"/>
    <w:rsid w:val="00846A0C"/>
    <w:rsid w:val="00850FC6"/>
    <w:rsid w:val="008566CE"/>
    <w:rsid w:val="0086485F"/>
    <w:rsid w:val="00872131"/>
    <w:rsid w:val="00875790"/>
    <w:rsid w:val="008A56A0"/>
    <w:rsid w:val="008A5D49"/>
    <w:rsid w:val="008B0F6D"/>
    <w:rsid w:val="008C62E2"/>
    <w:rsid w:val="008D48CF"/>
    <w:rsid w:val="009025EE"/>
    <w:rsid w:val="00912158"/>
    <w:rsid w:val="00923FFD"/>
    <w:rsid w:val="00927CEE"/>
    <w:rsid w:val="00931EAA"/>
    <w:rsid w:val="009405AA"/>
    <w:rsid w:val="00940A9F"/>
    <w:rsid w:val="00942654"/>
    <w:rsid w:val="00956062"/>
    <w:rsid w:val="00972826"/>
    <w:rsid w:val="00974593"/>
    <w:rsid w:val="00975B5B"/>
    <w:rsid w:val="009928F8"/>
    <w:rsid w:val="009B29F7"/>
    <w:rsid w:val="009B5779"/>
    <w:rsid w:val="009B6130"/>
    <w:rsid w:val="009F4705"/>
    <w:rsid w:val="00A00230"/>
    <w:rsid w:val="00A030EE"/>
    <w:rsid w:val="00A14C2E"/>
    <w:rsid w:val="00A165D7"/>
    <w:rsid w:val="00A22C08"/>
    <w:rsid w:val="00A25DE5"/>
    <w:rsid w:val="00A2716D"/>
    <w:rsid w:val="00A30096"/>
    <w:rsid w:val="00A410E5"/>
    <w:rsid w:val="00A60F40"/>
    <w:rsid w:val="00A61A0D"/>
    <w:rsid w:val="00A72AB5"/>
    <w:rsid w:val="00A95D37"/>
    <w:rsid w:val="00AC3163"/>
    <w:rsid w:val="00AD0E08"/>
    <w:rsid w:val="00AD3766"/>
    <w:rsid w:val="00AE4E0E"/>
    <w:rsid w:val="00AF4939"/>
    <w:rsid w:val="00AF4CFA"/>
    <w:rsid w:val="00B1342E"/>
    <w:rsid w:val="00B153BA"/>
    <w:rsid w:val="00B17D0F"/>
    <w:rsid w:val="00B21C59"/>
    <w:rsid w:val="00B4140D"/>
    <w:rsid w:val="00B444B4"/>
    <w:rsid w:val="00B63563"/>
    <w:rsid w:val="00B7650E"/>
    <w:rsid w:val="00B83FB3"/>
    <w:rsid w:val="00B91125"/>
    <w:rsid w:val="00B9236F"/>
    <w:rsid w:val="00B94C5E"/>
    <w:rsid w:val="00BA7CEB"/>
    <w:rsid w:val="00BB156A"/>
    <w:rsid w:val="00BB27C0"/>
    <w:rsid w:val="00BB6174"/>
    <w:rsid w:val="00BF6F66"/>
    <w:rsid w:val="00C10CCA"/>
    <w:rsid w:val="00C3133D"/>
    <w:rsid w:val="00C363C6"/>
    <w:rsid w:val="00C41BAF"/>
    <w:rsid w:val="00C425B8"/>
    <w:rsid w:val="00C431E3"/>
    <w:rsid w:val="00C45960"/>
    <w:rsid w:val="00C47735"/>
    <w:rsid w:val="00C53738"/>
    <w:rsid w:val="00C5777A"/>
    <w:rsid w:val="00C764D7"/>
    <w:rsid w:val="00C857A4"/>
    <w:rsid w:val="00C91093"/>
    <w:rsid w:val="00C96F78"/>
    <w:rsid w:val="00CA6E7C"/>
    <w:rsid w:val="00CB5BA5"/>
    <w:rsid w:val="00CC70FD"/>
    <w:rsid w:val="00CF08B4"/>
    <w:rsid w:val="00D26888"/>
    <w:rsid w:val="00D360EB"/>
    <w:rsid w:val="00D375D7"/>
    <w:rsid w:val="00D42789"/>
    <w:rsid w:val="00D44DC3"/>
    <w:rsid w:val="00D573DE"/>
    <w:rsid w:val="00D62555"/>
    <w:rsid w:val="00D6584A"/>
    <w:rsid w:val="00D75E3C"/>
    <w:rsid w:val="00D76995"/>
    <w:rsid w:val="00DA31A9"/>
    <w:rsid w:val="00DA7371"/>
    <w:rsid w:val="00DA7B0F"/>
    <w:rsid w:val="00DB1487"/>
    <w:rsid w:val="00DB17E1"/>
    <w:rsid w:val="00DB32C0"/>
    <w:rsid w:val="00DC7AC6"/>
    <w:rsid w:val="00DD0BDC"/>
    <w:rsid w:val="00DD4C0A"/>
    <w:rsid w:val="00DE6EAB"/>
    <w:rsid w:val="00E016B7"/>
    <w:rsid w:val="00E16D81"/>
    <w:rsid w:val="00E32443"/>
    <w:rsid w:val="00E4341E"/>
    <w:rsid w:val="00E44077"/>
    <w:rsid w:val="00E51769"/>
    <w:rsid w:val="00E714F6"/>
    <w:rsid w:val="00E73922"/>
    <w:rsid w:val="00E73D3C"/>
    <w:rsid w:val="00E80BC7"/>
    <w:rsid w:val="00E80FDB"/>
    <w:rsid w:val="00E92D4C"/>
    <w:rsid w:val="00EC2018"/>
    <w:rsid w:val="00ED1415"/>
    <w:rsid w:val="00ED5D4C"/>
    <w:rsid w:val="00EE05E0"/>
    <w:rsid w:val="00EE289F"/>
    <w:rsid w:val="00EF3FAE"/>
    <w:rsid w:val="00EF7A7D"/>
    <w:rsid w:val="00F42758"/>
    <w:rsid w:val="00F53F06"/>
    <w:rsid w:val="00F60922"/>
    <w:rsid w:val="00F769A3"/>
    <w:rsid w:val="00F7757B"/>
    <w:rsid w:val="00F77A60"/>
    <w:rsid w:val="00F90155"/>
    <w:rsid w:val="00F965C5"/>
    <w:rsid w:val="00FD1231"/>
    <w:rsid w:val="00FD41F6"/>
    <w:rsid w:val="00FF25E0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A415-656D-4564-9858-52632AA3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F85"/>
    <w:rPr>
      <w:color w:val="0000FF" w:themeColor="hyperlink"/>
      <w:u w:val="single"/>
    </w:rPr>
  </w:style>
  <w:style w:type="paragraph" w:customStyle="1" w:styleId="Default">
    <w:name w:val="Default"/>
    <w:rsid w:val="0083445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09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u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826A-98AC-4929-8963-181CEA72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Moczulska-Waszak Halszka</cp:lastModifiedBy>
  <cp:revision>25</cp:revision>
  <cp:lastPrinted>2015-04-27T08:44:00Z</cp:lastPrinted>
  <dcterms:created xsi:type="dcterms:W3CDTF">2015-03-24T13:21:00Z</dcterms:created>
  <dcterms:modified xsi:type="dcterms:W3CDTF">2015-05-08T09:47:00Z</dcterms:modified>
</cp:coreProperties>
</file>